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3C" w:rsidRPr="003478CD" w:rsidRDefault="00C73A3C" w:rsidP="00C73A3C">
      <w:pPr>
        <w:keepNext/>
        <w:outlineLvl w:val="0"/>
        <w:rPr>
          <w:rFonts w:ascii="Arial Narrow" w:hAnsi="Arial Narrow"/>
          <w:b/>
          <w:sz w:val="20"/>
          <w:szCs w:val="20"/>
        </w:rPr>
      </w:pPr>
      <w:r w:rsidRPr="003478CD">
        <w:rPr>
          <w:rFonts w:ascii="Arial Narrow" w:hAnsi="Arial Narrow"/>
          <w:b/>
          <w:sz w:val="20"/>
          <w:szCs w:val="20"/>
        </w:rPr>
        <w:t>Title:</w:t>
      </w:r>
      <w:r w:rsidRPr="003478CD">
        <w:rPr>
          <w:rFonts w:ascii="Arial Narrow" w:hAnsi="Arial Narrow"/>
          <w:b/>
          <w:sz w:val="20"/>
          <w:szCs w:val="20"/>
        </w:rPr>
        <w:tab/>
      </w:r>
      <w:r w:rsidRPr="003478CD">
        <w:rPr>
          <w:rFonts w:ascii="Arial Narrow" w:hAnsi="Arial Narrow"/>
          <w:b/>
          <w:sz w:val="20"/>
          <w:szCs w:val="20"/>
        </w:rPr>
        <w:tab/>
        <w:t xml:space="preserve">Infection Prevention Practitioner </w:t>
      </w:r>
    </w:p>
    <w:p w:rsidR="00C73A3C" w:rsidRPr="003478CD" w:rsidRDefault="00C73A3C" w:rsidP="00C73A3C">
      <w:pPr>
        <w:rPr>
          <w:rFonts w:ascii="Arial Narrow" w:hAnsi="Arial Narrow"/>
          <w:b/>
          <w:sz w:val="20"/>
          <w:szCs w:val="20"/>
        </w:rPr>
      </w:pPr>
    </w:p>
    <w:p w:rsidR="00C73A3C" w:rsidRPr="003478CD" w:rsidRDefault="00C73A3C" w:rsidP="00C73A3C">
      <w:pPr>
        <w:rPr>
          <w:rFonts w:ascii="Arial Narrow" w:hAnsi="Arial Narrow"/>
          <w:b/>
          <w:sz w:val="20"/>
          <w:szCs w:val="20"/>
        </w:rPr>
      </w:pPr>
      <w:r w:rsidRPr="003478CD">
        <w:rPr>
          <w:rFonts w:ascii="Arial Narrow" w:hAnsi="Arial Narrow"/>
          <w:b/>
          <w:sz w:val="20"/>
          <w:szCs w:val="20"/>
        </w:rPr>
        <w:t>Department:</w:t>
      </w:r>
      <w:r w:rsidRPr="003478CD">
        <w:rPr>
          <w:rFonts w:ascii="Arial Narrow" w:hAnsi="Arial Narrow"/>
          <w:b/>
          <w:sz w:val="20"/>
          <w:szCs w:val="20"/>
        </w:rPr>
        <w:tab/>
        <w:t xml:space="preserve">Infection Prevention </w:t>
      </w:r>
    </w:p>
    <w:p w:rsidR="00C73A3C" w:rsidRPr="003478CD" w:rsidRDefault="00C73A3C" w:rsidP="00C73A3C">
      <w:pPr>
        <w:rPr>
          <w:rFonts w:ascii="Arial Narrow" w:hAnsi="Arial Narrow"/>
          <w:b/>
          <w:sz w:val="20"/>
          <w:szCs w:val="20"/>
        </w:rPr>
      </w:pPr>
    </w:p>
    <w:p w:rsidR="00C73A3C" w:rsidRPr="003478CD" w:rsidRDefault="00C73A3C" w:rsidP="00C73A3C">
      <w:pPr>
        <w:rPr>
          <w:rFonts w:ascii="Arial Narrow" w:hAnsi="Arial Narrow"/>
          <w:b/>
          <w:sz w:val="20"/>
          <w:szCs w:val="20"/>
        </w:rPr>
      </w:pPr>
      <w:r w:rsidRPr="003478CD">
        <w:rPr>
          <w:rFonts w:ascii="Arial Narrow" w:hAnsi="Arial Narrow"/>
          <w:b/>
          <w:sz w:val="20"/>
          <w:szCs w:val="20"/>
        </w:rPr>
        <w:t>FLSA:</w:t>
      </w:r>
      <w:r w:rsidRPr="003478CD">
        <w:rPr>
          <w:rFonts w:ascii="Arial Narrow" w:hAnsi="Arial Narrow"/>
          <w:b/>
          <w:sz w:val="20"/>
          <w:szCs w:val="20"/>
        </w:rPr>
        <w:tab/>
      </w:r>
      <w:r w:rsidRPr="003478CD">
        <w:rPr>
          <w:rFonts w:ascii="Arial Narrow" w:hAnsi="Arial Narrow"/>
          <w:b/>
          <w:sz w:val="20"/>
          <w:szCs w:val="20"/>
        </w:rPr>
        <w:tab/>
        <w:t xml:space="preserve">Exempt </w:t>
      </w:r>
    </w:p>
    <w:p w:rsidR="00C73A3C" w:rsidRPr="00C73A3C" w:rsidRDefault="00C73A3C" w:rsidP="00C73A3C">
      <w:pPr>
        <w:rPr>
          <w:rFonts w:ascii="Arial Narrow" w:hAnsi="Arial Narrow"/>
          <w:sz w:val="20"/>
          <w:szCs w:val="20"/>
        </w:rPr>
      </w:pPr>
    </w:p>
    <w:p w:rsidR="00C73A3C" w:rsidRPr="00C73A3C" w:rsidRDefault="00C73A3C" w:rsidP="00C73A3C">
      <w:pPr>
        <w:keepNext/>
        <w:outlineLvl w:val="1"/>
        <w:rPr>
          <w:rFonts w:ascii="Arial Narrow" w:hAnsi="Arial Narrow"/>
          <w:sz w:val="20"/>
          <w:szCs w:val="20"/>
          <w:u w:val="single"/>
        </w:rPr>
      </w:pPr>
      <w:r w:rsidRPr="00C73A3C">
        <w:rPr>
          <w:rFonts w:ascii="Arial Narrow" w:hAnsi="Arial Narrow"/>
          <w:sz w:val="20"/>
          <w:szCs w:val="20"/>
          <w:u w:val="single"/>
        </w:rPr>
        <w:t>Summary</w:t>
      </w:r>
    </w:p>
    <w:p w:rsidR="00C73A3C" w:rsidRPr="00C73A3C" w:rsidRDefault="00C73A3C" w:rsidP="00C73A3C">
      <w:pPr>
        <w:rPr>
          <w:rFonts w:ascii="Arial Narrow" w:hAnsi="Arial Narrow"/>
          <w:sz w:val="20"/>
          <w:szCs w:val="20"/>
        </w:rPr>
      </w:pPr>
      <w:r w:rsidRPr="00C73A3C">
        <w:rPr>
          <w:rFonts w:ascii="Arial Narrow" w:hAnsi="Arial Narrow"/>
          <w:sz w:val="20"/>
          <w:szCs w:val="20"/>
        </w:rPr>
        <w:t>While performing duties related to St. Clair Hospital or the Mt. Lebanon Surgical Center of St. Clair Hospital, this position is responsible for providing support for the Infection Prevention Department through activities that include surveillance (data collection), problem analysis, identification of data, and intervention activities.</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Minimum Qualifications</w:t>
      </w:r>
    </w:p>
    <w:p w:rsidR="00C73A3C" w:rsidRPr="00C73A3C" w:rsidRDefault="00415E6C" w:rsidP="00C73A3C">
      <w:pPr>
        <w:numPr>
          <w:ilvl w:val="0"/>
          <w:numId w:val="17"/>
        </w:numPr>
        <w:rPr>
          <w:rFonts w:ascii="Arial Narrow" w:hAnsi="Arial Narrow"/>
          <w:sz w:val="20"/>
          <w:szCs w:val="20"/>
        </w:rPr>
      </w:pPr>
      <w:r w:rsidRPr="00415E6C">
        <w:rPr>
          <w:rFonts w:ascii="Arial Narrow" w:hAnsi="Arial Narrow"/>
          <w:sz w:val="20"/>
          <w:szCs w:val="20"/>
        </w:rPr>
        <w:t>Bachelor’s degree in a health-related field such as nursing, epidemiology, microbiology or public health.</w:t>
      </w:r>
    </w:p>
    <w:p w:rsidR="00C73A3C" w:rsidRDefault="00C73A3C" w:rsidP="00C73A3C">
      <w:pPr>
        <w:numPr>
          <w:ilvl w:val="0"/>
          <w:numId w:val="17"/>
        </w:numPr>
        <w:rPr>
          <w:rFonts w:ascii="Arial Narrow" w:hAnsi="Arial Narrow"/>
          <w:sz w:val="20"/>
          <w:szCs w:val="20"/>
        </w:rPr>
      </w:pPr>
      <w:r w:rsidRPr="00C73A3C">
        <w:rPr>
          <w:rFonts w:ascii="Arial Narrow" w:hAnsi="Arial Narrow"/>
          <w:sz w:val="20"/>
          <w:szCs w:val="20"/>
        </w:rPr>
        <w:t>Cer</w:t>
      </w:r>
      <w:r w:rsidR="00415E6C">
        <w:rPr>
          <w:rFonts w:ascii="Arial Narrow" w:hAnsi="Arial Narrow"/>
          <w:sz w:val="20"/>
          <w:szCs w:val="20"/>
        </w:rPr>
        <w:t>tification in Infection Control.</w:t>
      </w:r>
    </w:p>
    <w:p w:rsidR="00415E6C" w:rsidRDefault="00415E6C" w:rsidP="00C73A3C">
      <w:pPr>
        <w:numPr>
          <w:ilvl w:val="0"/>
          <w:numId w:val="17"/>
        </w:numPr>
        <w:rPr>
          <w:rFonts w:ascii="Arial Narrow" w:hAnsi="Arial Narrow"/>
          <w:sz w:val="20"/>
          <w:szCs w:val="20"/>
        </w:rPr>
      </w:pPr>
      <w:r>
        <w:rPr>
          <w:rFonts w:ascii="Arial Narrow" w:hAnsi="Arial Narrow"/>
          <w:sz w:val="20"/>
          <w:szCs w:val="20"/>
        </w:rPr>
        <w:t>Two years of progressively more responsible experience in Infection Prevention Management.</w:t>
      </w:r>
    </w:p>
    <w:p w:rsidR="00415E6C" w:rsidRDefault="00415E6C" w:rsidP="00C73A3C">
      <w:pPr>
        <w:numPr>
          <w:ilvl w:val="0"/>
          <w:numId w:val="17"/>
        </w:numPr>
        <w:rPr>
          <w:rFonts w:ascii="Arial Narrow" w:hAnsi="Arial Narrow"/>
          <w:sz w:val="20"/>
          <w:szCs w:val="20"/>
        </w:rPr>
      </w:pPr>
      <w:r>
        <w:rPr>
          <w:rFonts w:ascii="Arial Narrow" w:hAnsi="Arial Narrow"/>
          <w:sz w:val="20"/>
          <w:szCs w:val="20"/>
        </w:rPr>
        <w:t>Ability to apply epidemiological and statistical methodology.</w:t>
      </w:r>
    </w:p>
    <w:p w:rsidR="00415E6C" w:rsidRPr="00C73A3C" w:rsidRDefault="00415E6C" w:rsidP="00C73A3C">
      <w:pPr>
        <w:numPr>
          <w:ilvl w:val="0"/>
          <w:numId w:val="17"/>
        </w:numPr>
        <w:rPr>
          <w:rFonts w:ascii="Arial Narrow" w:hAnsi="Arial Narrow"/>
          <w:sz w:val="20"/>
          <w:szCs w:val="20"/>
        </w:rPr>
      </w:pPr>
      <w:r>
        <w:rPr>
          <w:rFonts w:ascii="Arial Narrow" w:hAnsi="Arial Narrow"/>
          <w:sz w:val="20"/>
          <w:szCs w:val="20"/>
        </w:rPr>
        <w:t>Analytical ability to conduct or participate in research studies, gather and interpret clinical data, and prepare written, oral, and/or graphical reports.</w:t>
      </w:r>
    </w:p>
    <w:p w:rsidR="00C73A3C" w:rsidRPr="00C73A3C" w:rsidRDefault="00C73A3C" w:rsidP="00C73A3C">
      <w:pPr>
        <w:rPr>
          <w:rFonts w:ascii="Arial Narrow" w:hAnsi="Arial Narrow"/>
          <w:sz w:val="20"/>
          <w:szCs w:val="20"/>
          <w:u w:val="single"/>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Preferred Qualifications</w:t>
      </w:r>
    </w:p>
    <w:p w:rsidR="00C73A3C" w:rsidRDefault="00316856" w:rsidP="00C73A3C">
      <w:pPr>
        <w:numPr>
          <w:ilvl w:val="0"/>
          <w:numId w:val="14"/>
        </w:numPr>
        <w:rPr>
          <w:rFonts w:ascii="Arial Narrow" w:hAnsi="Arial Narrow"/>
          <w:sz w:val="20"/>
          <w:szCs w:val="20"/>
        </w:rPr>
      </w:pPr>
      <w:r>
        <w:rPr>
          <w:rFonts w:ascii="Arial Narrow" w:hAnsi="Arial Narrow"/>
          <w:sz w:val="20"/>
          <w:szCs w:val="20"/>
        </w:rPr>
        <w:t>Master</w:t>
      </w:r>
      <w:r w:rsidR="00C73A3C" w:rsidRPr="00C73A3C">
        <w:rPr>
          <w:rFonts w:ascii="Arial Narrow" w:hAnsi="Arial Narrow"/>
          <w:sz w:val="20"/>
          <w:szCs w:val="20"/>
        </w:rPr>
        <w:t>’s degree.</w:t>
      </w:r>
    </w:p>
    <w:p w:rsidR="00D07A03" w:rsidRDefault="00D07A03" w:rsidP="00C73A3C">
      <w:pPr>
        <w:numPr>
          <w:ilvl w:val="0"/>
          <w:numId w:val="14"/>
        </w:numPr>
        <w:rPr>
          <w:rFonts w:ascii="Arial Narrow" w:hAnsi="Arial Narrow"/>
          <w:sz w:val="20"/>
          <w:szCs w:val="20"/>
        </w:rPr>
      </w:pPr>
      <w:r>
        <w:rPr>
          <w:rFonts w:ascii="Arial Narrow" w:hAnsi="Arial Narrow"/>
          <w:sz w:val="20"/>
          <w:szCs w:val="20"/>
        </w:rPr>
        <w:t>Knowledge and experience in the areas of patient care, microbiology, asepsis, disinfection/sterilization, adult education, infectious diseases, communication, program administration, and epidemiology.</w:t>
      </w:r>
    </w:p>
    <w:p w:rsidR="00D07A03" w:rsidRPr="00C73A3C" w:rsidRDefault="00D07A03" w:rsidP="00C73A3C">
      <w:pPr>
        <w:numPr>
          <w:ilvl w:val="0"/>
          <w:numId w:val="14"/>
        </w:numPr>
        <w:rPr>
          <w:rFonts w:ascii="Arial Narrow" w:hAnsi="Arial Narrow"/>
          <w:sz w:val="20"/>
          <w:szCs w:val="20"/>
        </w:rPr>
      </w:pPr>
      <w:r>
        <w:rPr>
          <w:rFonts w:ascii="Arial Narrow" w:hAnsi="Arial Narrow"/>
          <w:sz w:val="20"/>
          <w:szCs w:val="20"/>
        </w:rPr>
        <w:t>Knowledge of regulations and standards relevant to the practice of infection prevention and control.</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Essential Functions</w:t>
      </w:r>
    </w:p>
    <w:p w:rsidR="00C73A3C" w:rsidRDefault="00C73A3C" w:rsidP="00C73A3C">
      <w:pPr>
        <w:numPr>
          <w:ilvl w:val="0"/>
          <w:numId w:val="18"/>
        </w:numPr>
        <w:rPr>
          <w:rFonts w:ascii="Arial Narrow" w:hAnsi="Arial Narrow" w:cs="Arial"/>
          <w:sz w:val="20"/>
          <w:szCs w:val="20"/>
        </w:rPr>
      </w:pPr>
      <w:r w:rsidRPr="00C73A3C">
        <w:rPr>
          <w:rFonts w:ascii="Arial Narrow" w:hAnsi="Arial Narrow" w:cs="Arial"/>
          <w:sz w:val="20"/>
          <w:szCs w:val="20"/>
        </w:rPr>
        <w:t>Exemplifies St. Clair Hospital’s Customer Service Behavioral Expectations in all interactions. Treats customers with respect, compassion, and hospitality; anticipates, identifies, and responds to individual needs; makes a positive first impression by acknowledging customers; and demonstrates flexibility while maintaining priorities.</w:t>
      </w:r>
    </w:p>
    <w:p w:rsidR="00A16600" w:rsidRDefault="00A16600" w:rsidP="00C73A3C">
      <w:pPr>
        <w:numPr>
          <w:ilvl w:val="0"/>
          <w:numId w:val="18"/>
        </w:numPr>
        <w:rPr>
          <w:rFonts w:ascii="Arial Narrow" w:hAnsi="Arial Narrow" w:cs="Arial"/>
          <w:sz w:val="20"/>
          <w:szCs w:val="20"/>
        </w:rPr>
      </w:pPr>
      <w:r>
        <w:rPr>
          <w:rFonts w:ascii="Arial Narrow" w:hAnsi="Arial Narrow" w:cs="Arial"/>
          <w:sz w:val="20"/>
          <w:szCs w:val="20"/>
        </w:rPr>
        <w:t xml:space="preserve">Ensures development of an infection prevention program that consists of an epidemiology-based effective surveillance system and </w:t>
      </w:r>
      <w:r w:rsidR="0017746E">
        <w:rPr>
          <w:rFonts w:ascii="Arial Narrow" w:hAnsi="Arial Narrow" w:cs="Arial"/>
          <w:sz w:val="20"/>
          <w:szCs w:val="20"/>
        </w:rPr>
        <w:t>prevention activities specific to the practice setting, the population served, and the continuum of care.</w:t>
      </w:r>
    </w:p>
    <w:p w:rsidR="0017746E" w:rsidRDefault="0017746E" w:rsidP="00C73A3C">
      <w:pPr>
        <w:numPr>
          <w:ilvl w:val="0"/>
          <w:numId w:val="18"/>
        </w:numPr>
        <w:rPr>
          <w:rFonts w:ascii="Arial Narrow" w:hAnsi="Arial Narrow" w:cs="Arial"/>
          <w:sz w:val="20"/>
          <w:szCs w:val="20"/>
        </w:rPr>
      </w:pPr>
      <w:r>
        <w:rPr>
          <w:rFonts w:ascii="Arial Narrow" w:hAnsi="Arial Narrow" w:cs="Arial"/>
          <w:sz w:val="20"/>
          <w:szCs w:val="20"/>
        </w:rPr>
        <w:t>Applies epidemiological principles and statistical methods, including risk stratification to identify target population, analyze trends and risk factors</w:t>
      </w:r>
      <w:r w:rsidR="00E65CEC">
        <w:rPr>
          <w:rFonts w:ascii="Arial Narrow" w:hAnsi="Arial Narrow" w:cs="Arial"/>
          <w:sz w:val="20"/>
          <w:szCs w:val="20"/>
        </w:rPr>
        <w:t>, and design and evaluate prevention strategies.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Utilizes a systemic approach to surveillance to monitor the effectiveness of prevention strategies that are consistent with the organization’s goals and objectives.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 xml:space="preserve">Provides expert knowledge and guidance in epidemiology-and infection </w:t>
      </w:r>
      <w:r w:rsidR="004A42CA">
        <w:rPr>
          <w:rFonts w:ascii="Arial Narrow" w:hAnsi="Arial Narrow" w:cs="Arial"/>
          <w:sz w:val="20"/>
          <w:szCs w:val="20"/>
        </w:rPr>
        <w:t xml:space="preserve">prevention </w:t>
      </w:r>
      <w:r>
        <w:rPr>
          <w:rFonts w:ascii="Arial Narrow" w:hAnsi="Arial Narrow" w:cs="Arial"/>
          <w:sz w:val="20"/>
          <w:szCs w:val="20"/>
        </w:rPr>
        <w:t>-related issues.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Serves as an integral component of the plan for improvement of practice and patient outcomes.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Systematically evaluates the quality and effectiveness of the infection prevention program.</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Provides for the educational and informational needs of internal and external customers (e.g., hospital personnel, patients, and the community).</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Serves as a resource for the medical staff, Hospital administration, and department managers concerning infection prevention issues.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 xml:space="preserve">Performs support services for the Infection </w:t>
      </w:r>
      <w:r w:rsidR="004A42CA">
        <w:rPr>
          <w:rFonts w:ascii="Arial Narrow" w:hAnsi="Arial Narrow" w:cs="Arial"/>
          <w:sz w:val="20"/>
          <w:szCs w:val="20"/>
        </w:rPr>
        <w:t xml:space="preserve">Prevention </w:t>
      </w:r>
      <w:r>
        <w:rPr>
          <w:rFonts w:ascii="Arial Narrow" w:hAnsi="Arial Narrow" w:cs="Arial"/>
          <w:sz w:val="20"/>
          <w:szCs w:val="20"/>
        </w:rPr>
        <w:t>Committee.</w:t>
      </w:r>
    </w:p>
    <w:p w:rsidR="006943E8" w:rsidRPr="003478CD" w:rsidRDefault="00E65CEC" w:rsidP="006943E8">
      <w:pPr>
        <w:numPr>
          <w:ilvl w:val="0"/>
          <w:numId w:val="18"/>
        </w:numPr>
        <w:rPr>
          <w:rFonts w:ascii="Arial Narrow" w:hAnsi="Arial Narrow" w:cs="Arial"/>
          <w:sz w:val="20"/>
          <w:szCs w:val="20"/>
        </w:rPr>
      </w:pPr>
      <w:r w:rsidRPr="006943E8">
        <w:rPr>
          <w:rFonts w:ascii="Arial Narrow" w:hAnsi="Arial Narrow" w:cs="Arial"/>
          <w:sz w:val="20"/>
          <w:szCs w:val="20"/>
        </w:rPr>
        <w:t>Serves on committees that facilitate integration and support of infection prevention standards.</w:t>
      </w:r>
    </w:p>
    <w:p w:rsidR="00E65CEC" w:rsidRPr="006943E8" w:rsidRDefault="006943E8" w:rsidP="00C73A3C">
      <w:pPr>
        <w:numPr>
          <w:ilvl w:val="0"/>
          <w:numId w:val="18"/>
        </w:numPr>
        <w:rPr>
          <w:rFonts w:ascii="Arial Narrow" w:hAnsi="Arial Narrow" w:cs="Arial"/>
          <w:sz w:val="20"/>
          <w:szCs w:val="20"/>
        </w:rPr>
      </w:pPr>
      <w:r w:rsidRPr="006943E8">
        <w:rPr>
          <w:rFonts w:ascii="Arial Narrow" w:hAnsi="Arial Narrow" w:cs="Arial"/>
          <w:sz w:val="20"/>
          <w:szCs w:val="20"/>
        </w:rPr>
        <w:t>Applies relevant research findings and regulatory requirements to the infection prevention program and practices.</w:t>
      </w:r>
    </w:p>
    <w:p w:rsidR="00C73A3C" w:rsidRDefault="00C73A3C" w:rsidP="00C73A3C">
      <w:pPr>
        <w:numPr>
          <w:ilvl w:val="0"/>
          <w:numId w:val="18"/>
        </w:numPr>
        <w:rPr>
          <w:rFonts w:ascii="Arial Narrow" w:hAnsi="Arial Narrow"/>
          <w:sz w:val="20"/>
          <w:szCs w:val="20"/>
        </w:rPr>
      </w:pPr>
      <w:r w:rsidRPr="00C73A3C">
        <w:rPr>
          <w:rFonts w:ascii="Arial Narrow" w:hAnsi="Arial Narrow"/>
          <w:sz w:val="20"/>
          <w:szCs w:val="20"/>
        </w:rPr>
        <w:t>Seeks opportunities for self-development to maintain professional competency and the knowledge and skills necessary to me</w:t>
      </w:r>
      <w:r w:rsidR="006943E8">
        <w:rPr>
          <w:rFonts w:ascii="Arial Narrow" w:hAnsi="Arial Narrow"/>
          <w:sz w:val="20"/>
          <w:szCs w:val="20"/>
        </w:rPr>
        <w:t>et job and program requirement for self and staff.</w:t>
      </w:r>
    </w:p>
    <w:p w:rsidR="003478CD" w:rsidRPr="003478CD" w:rsidRDefault="003478CD" w:rsidP="003478CD">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Working Conditions</w:t>
      </w:r>
    </w:p>
    <w:p w:rsidR="00C73A3C" w:rsidRPr="00C73A3C" w:rsidRDefault="00C73A3C" w:rsidP="00C73A3C">
      <w:pPr>
        <w:numPr>
          <w:ilvl w:val="0"/>
          <w:numId w:val="15"/>
        </w:numPr>
        <w:rPr>
          <w:rFonts w:ascii="Arial Narrow" w:hAnsi="Arial Narrow"/>
          <w:sz w:val="20"/>
          <w:szCs w:val="20"/>
        </w:rPr>
      </w:pPr>
      <w:r w:rsidRPr="00C73A3C">
        <w:rPr>
          <w:rFonts w:ascii="Arial Narrow" w:hAnsi="Arial Narrow"/>
          <w:sz w:val="20"/>
          <w:szCs w:val="20"/>
        </w:rPr>
        <w:t xml:space="preserve">Normal office and patient care environment. </w:t>
      </w:r>
    </w:p>
    <w:p w:rsidR="00C73A3C" w:rsidRPr="00C73A3C" w:rsidRDefault="00C73A3C" w:rsidP="00C73A3C">
      <w:pPr>
        <w:numPr>
          <w:ilvl w:val="0"/>
          <w:numId w:val="15"/>
        </w:numPr>
        <w:rPr>
          <w:rFonts w:ascii="Arial Narrow" w:hAnsi="Arial Narrow"/>
          <w:sz w:val="20"/>
          <w:szCs w:val="20"/>
        </w:rPr>
      </w:pPr>
      <w:r w:rsidRPr="00C73A3C">
        <w:rPr>
          <w:rFonts w:ascii="Arial Narrow" w:hAnsi="Arial Narrow"/>
          <w:sz w:val="20"/>
          <w:szCs w:val="20"/>
        </w:rPr>
        <w:t>Minimal interaction with patients and families.</w:t>
      </w:r>
    </w:p>
    <w:p w:rsidR="00C73A3C" w:rsidRPr="00C73A3C" w:rsidRDefault="00C73A3C" w:rsidP="00C73A3C">
      <w:pPr>
        <w:numPr>
          <w:ilvl w:val="0"/>
          <w:numId w:val="15"/>
        </w:numPr>
        <w:rPr>
          <w:rFonts w:ascii="Arial Narrow" w:hAnsi="Arial Narrow"/>
          <w:sz w:val="20"/>
          <w:szCs w:val="20"/>
        </w:rPr>
      </w:pPr>
      <w:r w:rsidRPr="00C73A3C">
        <w:rPr>
          <w:rFonts w:ascii="Arial Narrow" w:hAnsi="Arial Narrow"/>
          <w:sz w:val="20"/>
          <w:szCs w:val="20"/>
        </w:rPr>
        <w:lastRenderedPageBreak/>
        <w:t>Requires occasional bending, lifting, reaching, and use of manual dexterity, as well as walking, standing, and sitting.</w:t>
      </w:r>
    </w:p>
    <w:p w:rsidR="003B5026" w:rsidRDefault="003B5026" w:rsidP="00C73A3C">
      <w:pPr>
        <w:rPr>
          <w:rFonts w:ascii="Arial Narrow" w:hAnsi="Arial Narrow"/>
          <w:sz w:val="20"/>
          <w:szCs w:val="20"/>
          <w:u w:val="single"/>
        </w:rPr>
      </w:pPr>
    </w:p>
    <w:p w:rsidR="00C73A3C" w:rsidRPr="00C73A3C" w:rsidRDefault="00C73A3C" w:rsidP="00C73A3C">
      <w:pPr>
        <w:rPr>
          <w:rFonts w:ascii="Arial Narrow" w:hAnsi="Arial Narrow"/>
          <w:sz w:val="20"/>
          <w:szCs w:val="20"/>
          <w:u w:val="single"/>
        </w:rPr>
      </w:pPr>
      <w:r w:rsidRPr="00C73A3C">
        <w:rPr>
          <w:rFonts w:ascii="Arial Narrow" w:hAnsi="Arial Narrow"/>
          <w:sz w:val="20"/>
          <w:szCs w:val="20"/>
          <w:u w:val="single"/>
        </w:rPr>
        <w:t>Physical Requirements</w:t>
      </w:r>
    </w:p>
    <w:bookmarkStart w:id="0" w:name="Check13"/>
    <w:p w:rsidR="00C73A3C" w:rsidRPr="00C73A3C" w:rsidRDefault="002B151E" w:rsidP="00C73A3C">
      <w:pPr>
        <w:ind w:left="720" w:hanging="720"/>
        <w:rPr>
          <w:rFonts w:ascii="Arial Narrow" w:hAnsi="Arial Narrow"/>
          <w:sz w:val="20"/>
          <w:szCs w:val="20"/>
        </w:rPr>
      </w:pPr>
      <w:r w:rsidRPr="00C73A3C">
        <w:rPr>
          <w:rFonts w:ascii="Arial Narrow" w:hAnsi="Arial Narrow"/>
          <w:sz w:val="20"/>
          <w:szCs w:val="20"/>
        </w:rPr>
        <w:fldChar w:fldCharType="begin">
          <w:ffData>
            <w:name w:val="Check13"/>
            <w:enabled/>
            <w:calcOnExit w:val="0"/>
            <w:checkBox>
              <w:sizeAuto/>
              <w:default w:val="0"/>
            </w:checkBox>
          </w:ffData>
        </w:fldChar>
      </w:r>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0"/>
      <w:r w:rsidR="00C73A3C" w:rsidRPr="00C73A3C">
        <w:rPr>
          <w:rFonts w:ascii="Arial Narrow" w:hAnsi="Arial Narrow"/>
          <w:sz w:val="20"/>
          <w:szCs w:val="20"/>
        </w:rPr>
        <w:tab/>
      </w:r>
      <w:r w:rsidR="00C73A3C" w:rsidRPr="00C73A3C">
        <w:rPr>
          <w:rFonts w:ascii="Arial Narrow" w:hAnsi="Arial Narrow"/>
          <w:i/>
          <w:sz w:val="20"/>
          <w:szCs w:val="20"/>
        </w:rPr>
        <w:t>Very Heavy</w:t>
      </w:r>
      <w:r w:rsidR="00C73A3C" w:rsidRPr="00C73A3C">
        <w:rPr>
          <w:rFonts w:ascii="Arial Narrow" w:hAnsi="Arial Narrow"/>
          <w:sz w:val="20"/>
          <w:szCs w:val="20"/>
        </w:rPr>
        <w:t xml:space="preserve"> (Lifting objects over 100 lbs. and frequent lifting/carrying 75 lbs. or more; frequent standing/walking)</w:t>
      </w:r>
    </w:p>
    <w:p w:rsidR="00C73A3C" w:rsidRPr="00C73A3C" w:rsidRDefault="002B151E" w:rsidP="00C73A3C">
      <w:pPr>
        <w:rPr>
          <w:rFonts w:ascii="Arial Narrow" w:hAnsi="Arial Narrow"/>
          <w:sz w:val="20"/>
          <w:szCs w:val="20"/>
        </w:rPr>
      </w:pPr>
      <w:r w:rsidRPr="00C73A3C">
        <w:rPr>
          <w:rFonts w:ascii="Arial Narrow" w:hAnsi="Arial Narrow"/>
          <w:sz w:val="20"/>
          <w:szCs w:val="20"/>
        </w:rPr>
        <w:fldChar w:fldCharType="begin">
          <w:ffData>
            <w:name w:val="Check14"/>
            <w:enabled/>
            <w:calcOnExit w:val="0"/>
            <w:checkBox>
              <w:sizeAuto/>
              <w:default w:val="0"/>
            </w:checkBox>
          </w:ffData>
        </w:fldChar>
      </w:r>
      <w:bookmarkStart w:id="1" w:name="Check14"/>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1"/>
      <w:r w:rsidR="00C73A3C" w:rsidRPr="00C73A3C">
        <w:rPr>
          <w:rFonts w:ascii="Arial Narrow" w:hAnsi="Arial Narrow"/>
          <w:sz w:val="20"/>
          <w:szCs w:val="20"/>
        </w:rPr>
        <w:tab/>
      </w:r>
      <w:r w:rsidR="00C73A3C" w:rsidRPr="00C73A3C">
        <w:rPr>
          <w:rFonts w:ascii="Arial Narrow" w:hAnsi="Arial Narrow"/>
          <w:i/>
          <w:sz w:val="20"/>
          <w:szCs w:val="20"/>
        </w:rPr>
        <w:t>Heavy</w:t>
      </w:r>
      <w:r w:rsidR="00C73A3C" w:rsidRPr="00C73A3C">
        <w:rPr>
          <w:rFonts w:ascii="Arial Narrow" w:hAnsi="Arial Narrow"/>
          <w:sz w:val="20"/>
          <w:szCs w:val="20"/>
        </w:rPr>
        <w:t xml:space="preserve"> (75 lbs. max. lifting with frequent lifting/carrying up to 50 lbs.; frequent standing/walking)</w:t>
      </w:r>
    </w:p>
    <w:p w:rsidR="00C73A3C" w:rsidRPr="00C73A3C" w:rsidRDefault="002B151E" w:rsidP="00C73A3C">
      <w:pPr>
        <w:ind w:left="720" w:hanging="720"/>
        <w:rPr>
          <w:rFonts w:ascii="Arial Narrow" w:hAnsi="Arial Narrow"/>
          <w:sz w:val="20"/>
          <w:szCs w:val="20"/>
        </w:rPr>
      </w:pPr>
      <w:r w:rsidRPr="00C73A3C">
        <w:rPr>
          <w:rFonts w:ascii="Arial Narrow" w:hAnsi="Arial Narrow"/>
          <w:sz w:val="20"/>
          <w:szCs w:val="20"/>
        </w:rPr>
        <w:fldChar w:fldCharType="begin">
          <w:ffData>
            <w:name w:val="Check15"/>
            <w:enabled/>
            <w:calcOnExit w:val="0"/>
            <w:checkBox>
              <w:sizeAuto/>
              <w:default w:val="0"/>
            </w:checkBox>
          </w:ffData>
        </w:fldChar>
      </w:r>
      <w:bookmarkStart w:id="2" w:name="Check15"/>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2"/>
      <w:r w:rsidR="00C73A3C" w:rsidRPr="00C73A3C">
        <w:rPr>
          <w:rFonts w:ascii="Arial Narrow" w:hAnsi="Arial Narrow"/>
          <w:sz w:val="20"/>
          <w:szCs w:val="20"/>
        </w:rPr>
        <w:tab/>
      </w:r>
      <w:r w:rsidR="00C73A3C" w:rsidRPr="00C73A3C">
        <w:rPr>
          <w:rFonts w:ascii="Arial Narrow" w:hAnsi="Arial Narrow"/>
          <w:i/>
          <w:sz w:val="20"/>
          <w:szCs w:val="20"/>
        </w:rPr>
        <w:t xml:space="preserve">Medium </w:t>
      </w:r>
      <w:r w:rsidR="00C73A3C" w:rsidRPr="00C73A3C">
        <w:rPr>
          <w:rFonts w:ascii="Arial Narrow" w:hAnsi="Arial Narrow"/>
          <w:sz w:val="20"/>
          <w:szCs w:val="20"/>
        </w:rPr>
        <w:t>(50 lbs. max. lifting with frequent lifting/carrying up to 25 lbs.; frequent standing/walking)</w:t>
      </w:r>
    </w:p>
    <w:p w:rsidR="00C73A3C" w:rsidRPr="00C73A3C" w:rsidRDefault="002B151E" w:rsidP="00C73A3C">
      <w:pPr>
        <w:ind w:left="720" w:hanging="720"/>
        <w:rPr>
          <w:rFonts w:ascii="Arial Narrow" w:hAnsi="Arial Narrow"/>
          <w:sz w:val="20"/>
          <w:szCs w:val="20"/>
        </w:rPr>
      </w:pPr>
      <w:r w:rsidRPr="00C73A3C">
        <w:rPr>
          <w:rFonts w:ascii="Arial Narrow" w:hAnsi="Arial Narrow"/>
          <w:sz w:val="20"/>
          <w:szCs w:val="20"/>
        </w:rPr>
        <w:fldChar w:fldCharType="begin">
          <w:ffData>
            <w:name w:val="Check16"/>
            <w:enabled/>
            <w:calcOnExit w:val="0"/>
            <w:checkBox>
              <w:sizeAuto/>
              <w:default w:val="1"/>
            </w:checkBox>
          </w:ffData>
        </w:fldChar>
      </w:r>
      <w:bookmarkStart w:id="3" w:name="Check16"/>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3"/>
      <w:r w:rsidR="00C73A3C" w:rsidRPr="00C73A3C">
        <w:rPr>
          <w:rFonts w:ascii="Arial Narrow" w:hAnsi="Arial Narrow"/>
          <w:sz w:val="20"/>
          <w:szCs w:val="20"/>
        </w:rPr>
        <w:tab/>
      </w:r>
      <w:r w:rsidR="00C73A3C" w:rsidRPr="00C73A3C">
        <w:rPr>
          <w:rFonts w:ascii="Arial Narrow" w:hAnsi="Arial Narrow"/>
          <w:i/>
          <w:sz w:val="20"/>
          <w:szCs w:val="20"/>
        </w:rPr>
        <w:t>Light</w:t>
      </w:r>
      <w:r w:rsidR="00C73A3C" w:rsidRPr="00C73A3C">
        <w:rPr>
          <w:rFonts w:ascii="Arial Narrow" w:hAnsi="Arial Narrow"/>
          <w:sz w:val="20"/>
          <w:szCs w:val="20"/>
        </w:rPr>
        <w:t xml:space="preserve"> (20 lbs. max. lifting, carrying 10 lbs. frequently; most jobs involve sitting with a degree of pushing and pulling) </w:t>
      </w:r>
    </w:p>
    <w:p w:rsidR="00C73A3C" w:rsidRPr="00C73A3C" w:rsidRDefault="002B151E" w:rsidP="00C73A3C">
      <w:pPr>
        <w:rPr>
          <w:rFonts w:ascii="Arial Narrow" w:hAnsi="Arial Narrow"/>
          <w:sz w:val="20"/>
          <w:szCs w:val="20"/>
        </w:rPr>
      </w:pPr>
      <w:r w:rsidRPr="00C73A3C">
        <w:rPr>
          <w:rFonts w:ascii="Arial Narrow" w:hAnsi="Arial Narrow"/>
          <w:sz w:val="20"/>
          <w:szCs w:val="20"/>
        </w:rPr>
        <w:fldChar w:fldCharType="begin">
          <w:ffData>
            <w:name w:val="Check17"/>
            <w:enabled/>
            <w:calcOnExit w:val="0"/>
            <w:checkBox>
              <w:sizeAuto/>
              <w:default w:val="0"/>
            </w:checkBox>
          </w:ffData>
        </w:fldChar>
      </w:r>
      <w:bookmarkStart w:id="4" w:name="Check17"/>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4"/>
      <w:r w:rsidR="00C73A3C" w:rsidRPr="00C73A3C">
        <w:rPr>
          <w:rFonts w:ascii="Arial Narrow" w:hAnsi="Arial Narrow"/>
          <w:sz w:val="20"/>
          <w:szCs w:val="20"/>
        </w:rPr>
        <w:tab/>
      </w:r>
      <w:r w:rsidR="00C73A3C" w:rsidRPr="00C73A3C">
        <w:rPr>
          <w:rFonts w:ascii="Arial Narrow" w:hAnsi="Arial Narrow"/>
          <w:i/>
          <w:sz w:val="20"/>
          <w:szCs w:val="20"/>
        </w:rPr>
        <w:t>Sedentary</w:t>
      </w:r>
      <w:r w:rsidR="00C73A3C" w:rsidRPr="00C73A3C">
        <w:rPr>
          <w:rFonts w:ascii="Arial Narrow" w:hAnsi="Arial Narrow"/>
          <w:sz w:val="20"/>
          <w:szCs w:val="20"/>
        </w:rPr>
        <w:t xml:space="preserve"> (10 lbs. max. lifting and/or carrying articles; walking/standing on occasion)</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u w:val="single"/>
        </w:rPr>
      </w:pPr>
      <w:r w:rsidRPr="00C73A3C">
        <w:rPr>
          <w:rFonts w:ascii="Arial Narrow" w:hAnsi="Arial Narrow"/>
          <w:sz w:val="20"/>
          <w:szCs w:val="20"/>
          <w:u w:val="single"/>
        </w:rPr>
        <w:t>Infection Control Guidelines</w:t>
      </w:r>
    </w:p>
    <w:bookmarkStart w:id="5" w:name="Check10"/>
    <w:p w:rsidR="00C73A3C" w:rsidRPr="00C73A3C" w:rsidRDefault="002B151E" w:rsidP="00C73A3C">
      <w:pPr>
        <w:rPr>
          <w:rFonts w:ascii="Arial Narrow" w:hAnsi="Arial Narrow"/>
          <w:sz w:val="20"/>
          <w:szCs w:val="20"/>
        </w:rPr>
      </w:pPr>
      <w:r w:rsidRPr="00C73A3C">
        <w:rPr>
          <w:rFonts w:ascii="Arial Narrow" w:hAnsi="Arial Narrow"/>
          <w:i/>
          <w:sz w:val="20"/>
          <w:szCs w:val="20"/>
        </w:rPr>
        <w:fldChar w:fldCharType="begin">
          <w:ffData>
            <w:name w:val="Check10"/>
            <w:enabled/>
            <w:calcOnExit w:val="0"/>
            <w:checkBox>
              <w:sizeAuto/>
              <w:default w:val="0"/>
            </w:checkBox>
          </w:ffData>
        </w:fldChar>
      </w:r>
      <w:r w:rsidR="00C73A3C" w:rsidRPr="00C73A3C">
        <w:rPr>
          <w:rFonts w:ascii="Arial Narrow" w:hAnsi="Arial Narrow"/>
          <w:i/>
          <w:sz w:val="20"/>
          <w:szCs w:val="20"/>
        </w:rPr>
        <w:instrText xml:space="preserve"> FORMCHECKBOX </w:instrText>
      </w:r>
      <w:r>
        <w:rPr>
          <w:rFonts w:ascii="Arial Narrow" w:hAnsi="Arial Narrow"/>
          <w:i/>
          <w:sz w:val="20"/>
          <w:szCs w:val="20"/>
        </w:rPr>
      </w:r>
      <w:r>
        <w:rPr>
          <w:rFonts w:ascii="Arial Narrow" w:hAnsi="Arial Narrow"/>
          <w:i/>
          <w:sz w:val="20"/>
          <w:szCs w:val="20"/>
        </w:rPr>
        <w:fldChar w:fldCharType="separate"/>
      </w:r>
      <w:r w:rsidRPr="00C73A3C">
        <w:rPr>
          <w:rFonts w:ascii="Arial Narrow" w:hAnsi="Arial Narrow"/>
          <w:i/>
          <w:sz w:val="20"/>
          <w:szCs w:val="20"/>
        </w:rPr>
        <w:fldChar w:fldCharType="end"/>
      </w:r>
      <w:bookmarkEnd w:id="5"/>
      <w:r w:rsidR="00C73A3C" w:rsidRPr="00C73A3C">
        <w:rPr>
          <w:rFonts w:ascii="Arial Narrow" w:hAnsi="Arial Narrow"/>
          <w:i/>
          <w:sz w:val="20"/>
          <w:szCs w:val="20"/>
        </w:rPr>
        <w:tab/>
        <w:t xml:space="preserve">Category I </w:t>
      </w:r>
      <w:r w:rsidR="00C73A3C" w:rsidRPr="00C73A3C">
        <w:rPr>
          <w:rFonts w:ascii="Arial Narrow" w:hAnsi="Arial Narrow"/>
          <w:sz w:val="20"/>
          <w:szCs w:val="20"/>
        </w:rPr>
        <w:t>– Tasks that involve exposure to blood, body fluids, or tissues.</w:t>
      </w:r>
    </w:p>
    <w:p w:rsidR="00C73A3C" w:rsidRPr="00C73A3C" w:rsidRDefault="002B151E" w:rsidP="00C73A3C">
      <w:pPr>
        <w:ind w:left="720" w:hanging="720"/>
        <w:rPr>
          <w:rFonts w:ascii="Arial Narrow" w:hAnsi="Arial Narrow"/>
          <w:sz w:val="20"/>
          <w:szCs w:val="20"/>
        </w:rPr>
      </w:pPr>
      <w:r w:rsidRPr="00C73A3C">
        <w:rPr>
          <w:rFonts w:ascii="Arial Narrow" w:hAnsi="Arial Narrow"/>
          <w:i/>
          <w:sz w:val="20"/>
          <w:szCs w:val="20"/>
        </w:rPr>
        <w:fldChar w:fldCharType="begin">
          <w:ffData>
            <w:name w:val="Check11"/>
            <w:enabled/>
            <w:calcOnExit w:val="0"/>
            <w:checkBox>
              <w:sizeAuto/>
              <w:default w:val="1"/>
            </w:checkBox>
          </w:ffData>
        </w:fldChar>
      </w:r>
      <w:bookmarkStart w:id="6" w:name="Check11"/>
      <w:r w:rsidR="00C73A3C" w:rsidRPr="00C73A3C">
        <w:rPr>
          <w:rFonts w:ascii="Arial Narrow" w:hAnsi="Arial Narrow"/>
          <w:i/>
          <w:sz w:val="20"/>
          <w:szCs w:val="20"/>
        </w:rPr>
        <w:instrText xml:space="preserve"> FORMCHECKBOX </w:instrText>
      </w:r>
      <w:r>
        <w:rPr>
          <w:rFonts w:ascii="Arial Narrow" w:hAnsi="Arial Narrow"/>
          <w:i/>
          <w:sz w:val="20"/>
          <w:szCs w:val="20"/>
        </w:rPr>
      </w:r>
      <w:r>
        <w:rPr>
          <w:rFonts w:ascii="Arial Narrow" w:hAnsi="Arial Narrow"/>
          <w:i/>
          <w:sz w:val="20"/>
          <w:szCs w:val="20"/>
        </w:rPr>
        <w:fldChar w:fldCharType="separate"/>
      </w:r>
      <w:r w:rsidRPr="00C73A3C">
        <w:rPr>
          <w:rFonts w:ascii="Arial Narrow" w:hAnsi="Arial Narrow"/>
          <w:i/>
          <w:sz w:val="20"/>
          <w:szCs w:val="20"/>
        </w:rPr>
        <w:fldChar w:fldCharType="end"/>
      </w:r>
      <w:bookmarkEnd w:id="6"/>
      <w:r w:rsidR="00C73A3C" w:rsidRPr="00C73A3C">
        <w:rPr>
          <w:rFonts w:ascii="Arial Narrow" w:hAnsi="Arial Narrow"/>
          <w:i/>
          <w:sz w:val="20"/>
          <w:szCs w:val="20"/>
        </w:rPr>
        <w:tab/>
        <w:t>Category II</w:t>
      </w:r>
      <w:r w:rsidR="00C73A3C" w:rsidRPr="00C73A3C">
        <w:rPr>
          <w:rFonts w:ascii="Arial Narrow" w:hAnsi="Arial Narrow"/>
          <w:sz w:val="20"/>
          <w:szCs w:val="20"/>
        </w:rPr>
        <w:t xml:space="preserve"> – Tasks that involve no exposure to blood, body fluids, or tissue but employment may require performing   unplanned tasks in Category I.</w:t>
      </w:r>
    </w:p>
    <w:p w:rsidR="00C73A3C" w:rsidRPr="00C73A3C" w:rsidRDefault="002B151E" w:rsidP="00C73A3C">
      <w:pPr>
        <w:ind w:left="720" w:hanging="720"/>
        <w:rPr>
          <w:rFonts w:ascii="Arial Narrow" w:hAnsi="Arial Narrow"/>
          <w:sz w:val="20"/>
          <w:szCs w:val="20"/>
        </w:rPr>
      </w:pPr>
      <w:r w:rsidRPr="002B151E">
        <w:rPr>
          <w:rFonts w:ascii="Arial Narrow" w:hAnsi="Arial Narrow"/>
          <w:i/>
          <w:sz w:val="20"/>
          <w:szCs w:val="20"/>
        </w:rPr>
        <w:fldChar w:fldCharType="begin">
          <w:ffData>
            <w:name w:val="Check12"/>
            <w:enabled/>
            <w:calcOnExit w:val="0"/>
            <w:checkBox>
              <w:sizeAuto/>
              <w:default w:val="0"/>
            </w:checkBox>
          </w:ffData>
        </w:fldChar>
      </w:r>
      <w:bookmarkStart w:id="7" w:name="Check12"/>
      <w:r w:rsidR="00C73A3C" w:rsidRPr="00C73A3C">
        <w:rPr>
          <w:rFonts w:ascii="Arial Narrow" w:hAnsi="Arial Narrow"/>
          <w:i/>
          <w:sz w:val="20"/>
          <w:szCs w:val="20"/>
        </w:rPr>
        <w:instrText xml:space="preserve"> FORMCHECKBOX </w:instrText>
      </w:r>
      <w:r>
        <w:rPr>
          <w:rFonts w:ascii="Arial Narrow" w:hAnsi="Arial Narrow"/>
          <w:i/>
          <w:sz w:val="20"/>
          <w:szCs w:val="20"/>
        </w:rPr>
      </w:r>
      <w:r>
        <w:rPr>
          <w:rFonts w:ascii="Arial Narrow" w:hAnsi="Arial Narrow"/>
          <w:i/>
          <w:sz w:val="20"/>
          <w:szCs w:val="20"/>
        </w:rPr>
        <w:fldChar w:fldCharType="separate"/>
      </w:r>
      <w:r w:rsidRPr="00C73A3C">
        <w:rPr>
          <w:rFonts w:ascii="Arial Narrow" w:hAnsi="Arial Narrow"/>
          <w:sz w:val="20"/>
          <w:szCs w:val="20"/>
        </w:rPr>
        <w:fldChar w:fldCharType="end"/>
      </w:r>
      <w:bookmarkEnd w:id="7"/>
      <w:r w:rsidR="00C73A3C" w:rsidRPr="00C73A3C">
        <w:rPr>
          <w:rFonts w:ascii="Arial Narrow" w:hAnsi="Arial Narrow"/>
          <w:i/>
          <w:sz w:val="20"/>
          <w:szCs w:val="20"/>
        </w:rPr>
        <w:tab/>
        <w:t>Category III</w:t>
      </w:r>
      <w:r w:rsidR="00C73A3C" w:rsidRPr="00C73A3C">
        <w:rPr>
          <w:rFonts w:ascii="Arial Narrow" w:hAnsi="Arial Narrow"/>
          <w:sz w:val="20"/>
          <w:szCs w:val="20"/>
        </w:rPr>
        <w:t xml:space="preserve"> – Tasks that involve no exposure to blood, body fluids or tissue and Category I tasks are not a condition of employment.</w:t>
      </w:r>
    </w:p>
    <w:p w:rsidR="00C73A3C" w:rsidRPr="00C73A3C" w:rsidRDefault="00C73A3C" w:rsidP="00C73A3C">
      <w:pPr>
        <w:ind w:left="720" w:hanging="720"/>
        <w:rPr>
          <w:rFonts w:ascii="Arial Narrow" w:hAnsi="Arial Narrow"/>
          <w:sz w:val="20"/>
          <w:szCs w:val="20"/>
        </w:rPr>
      </w:pPr>
    </w:p>
    <w:p w:rsidR="00C73A3C" w:rsidRPr="00C73A3C" w:rsidRDefault="00C73A3C" w:rsidP="00C73A3C">
      <w:pPr>
        <w:tabs>
          <w:tab w:val="left" w:pos="-720"/>
          <w:tab w:val="left" w:pos="0"/>
        </w:tabs>
        <w:suppressAutoHyphens/>
        <w:jc w:val="both"/>
        <w:rPr>
          <w:rFonts w:ascii="Arial Narrow" w:hAnsi="Arial Narrow"/>
          <w:sz w:val="10"/>
          <w:szCs w:val="10"/>
          <w:u w:val="single"/>
        </w:rPr>
      </w:pPr>
      <w:r w:rsidRPr="00C73A3C">
        <w:rPr>
          <w:rFonts w:ascii="Arial Narrow" w:hAnsi="Arial Narrow"/>
          <w:sz w:val="20"/>
          <w:szCs w:val="20"/>
          <w:u w:val="single"/>
        </w:rPr>
        <w:t>Age Specific Care Requirements</w:t>
      </w:r>
      <w:r w:rsidRPr="00C73A3C">
        <w:rPr>
          <w:rFonts w:ascii="Arial Narrow" w:hAnsi="Arial Narrow"/>
          <w:sz w:val="20"/>
          <w:szCs w:val="20"/>
        </w:rPr>
        <w:t xml:space="preserve"> (</w:t>
      </w:r>
      <w:r w:rsidRPr="00C73A3C">
        <w:rPr>
          <w:rFonts w:ascii="Arial Narrow" w:hAnsi="Arial Narrow"/>
          <w:i/>
          <w:sz w:val="20"/>
          <w:szCs w:val="20"/>
        </w:rPr>
        <w:t>Mark an “X” in the box to the right of the age specific care requirements applicable to this position)</w:t>
      </w:r>
      <w:r w:rsidRPr="00C73A3C">
        <w:rPr>
          <w:rFonts w:ascii="Arial Narrow" w:hAnsi="Arial Narrow"/>
          <w:sz w:val="20"/>
          <w:szCs w:val="20"/>
        </w:rPr>
        <w:t xml:space="preserve"> Able to successfully complete a competency-based orientation and annual competency testing of skills and/or knowledge necessary to provide care to the following specific patient populations:</w:t>
      </w:r>
    </w:p>
    <w:p w:rsidR="00C73A3C" w:rsidRPr="00C73A3C" w:rsidRDefault="00C73A3C" w:rsidP="00C73A3C">
      <w:pPr>
        <w:rPr>
          <w:rFonts w:ascii="Arial Narrow" w:hAnsi="Arial Narrow"/>
          <w:sz w:val="20"/>
          <w:szCs w:val="20"/>
        </w:rPr>
      </w:pPr>
    </w:p>
    <w:p w:rsidR="00C73A3C" w:rsidRPr="00C73A3C" w:rsidRDefault="00C73A3C" w:rsidP="00C73A3C">
      <w:pPr>
        <w:ind w:firstLine="720"/>
        <w:rPr>
          <w:sz w:val="20"/>
          <w:szCs w:val="20"/>
        </w:rPr>
      </w:pPr>
      <w:r w:rsidRPr="00C73A3C">
        <w:rPr>
          <w:rFonts w:ascii="Arial Narrow" w:hAnsi="Arial Narrow"/>
          <w:sz w:val="20"/>
          <w:szCs w:val="20"/>
        </w:rPr>
        <w:t xml:space="preserve">Age specific care not applicable </w:t>
      </w:r>
      <w:r w:rsidR="002B151E" w:rsidRPr="00C73A3C">
        <w:rPr>
          <w:sz w:val="20"/>
          <w:szCs w:val="20"/>
        </w:rPr>
        <w:fldChar w:fldCharType="begin">
          <w:ffData>
            <w:name w:val="Check4"/>
            <w:enabled/>
            <w:calcOnExit w:val="0"/>
            <w:checkBox>
              <w:sizeAuto/>
              <w:default w:val="0"/>
            </w:checkBox>
          </w:ffData>
        </w:fldChar>
      </w:r>
      <w:r w:rsidRPr="00C73A3C">
        <w:rPr>
          <w:sz w:val="20"/>
          <w:szCs w:val="20"/>
        </w:rPr>
        <w:instrText xml:space="preserve"> FORMCHECKBOX </w:instrText>
      </w:r>
      <w:r w:rsidR="002B151E">
        <w:rPr>
          <w:sz w:val="20"/>
          <w:szCs w:val="20"/>
        </w:rPr>
      </w:r>
      <w:r w:rsidR="002B151E">
        <w:rPr>
          <w:sz w:val="20"/>
          <w:szCs w:val="20"/>
        </w:rPr>
        <w:fldChar w:fldCharType="separate"/>
      </w:r>
      <w:r w:rsidR="002B151E" w:rsidRPr="00C73A3C">
        <w:rPr>
          <w:sz w:val="20"/>
          <w:szCs w:val="20"/>
        </w:rPr>
        <w:fldChar w:fldCharType="end"/>
      </w:r>
      <w:r w:rsidRPr="00C73A3C">
        <w:rPr>
          <w:sz w:val="20"/>
          <w:szCs w:val="20"/>
        </w:rPr>
        <w:tab/>
      </w:r>
      <w:r w:rsidRPr="00C73A3C">
        <w:rPr>
          <w:sz w:val="20"/>
          <w:szCs w:val="20"/>
        </w:rPr>
        <w:tab/>
      </w:r>
      <w:r w:rsidRPr="00C73A3C">
        <w:rPr>
          <w:rFonts w:ascii="Arial Narrow" w:hAnsi="Arial Narrow"/>
          <w:i/>
          <w:sz w:val="20"/>
          <w:szCs w:val="20"/>
        </w:rPr>
        <w:t>Child:</w:t>
      </w:r>
      <w:r w:rsidRPr="00C73A3C">
        <w:rPr>
          <w:rFonts w:ascii="Arial Narrow" w:hAnsi="Arial Narrow"/>
          <w:sz w:val="20"/>
          <w:szCs w:val="20"/>
        </w:rPr>
        <w:t xml:space="preserve"> 2 years to 12 years  </w:t>
      </w:r>
      <w:r w:rsidR="002B151E" w:rsidRPr="00C73A3C">
        <w:rPr>
          <w:rFonts w:ascii="Arial Narrow" w:hAnsi="Arial Narrow"/>
          <w:sz w:val="20"/>
          <w:szCs w:val="20"/>
        </w:rPr>
        <w:fldChar w:fldCharType="begin">
          <w:ffData>
            <w:name w:val="Check8"/>
            <w:enabled/>
            <w:calcOnExit w:val="0"/>
            <w:checkBox>
              <w:sizeAuto/>
              <w:default w:val="1"/>
            </w:checkBox>
          </w:ffData>
        </w:fldChar>
      </w:r>
      <w:bookmarkStart w:id="8" w:name="Check8"/>
      <w:r w:rsidRPr="00C73A3C">
        <w:rPr>
          <w:rFonts w:ascii="Arial Narrow" w:hAnsi="Arial Narrow"/>
          <w:sz w:val="20"/>
          <w:szCs w:val="20"/>
        </w:rPr>
        <w:instrText xml:space="preserve"> FORMCHECKBOX </w:instrText>
      </w:r>
      <w:r w:rsidR="002B151E">
        <w:rPr>
          <w:rFonts w:ascii="Arial Narrow" w:hAnsi="Arial Narrow"/>
          <w:sz w:val="20"/>
          <w:szCs w:val="20"/>
        </w:rPr>
      </w:r>
      <w:r w:rsidR="002B151E">
        <w:rPr>
          <w:rFonts w:ascii="Arial Narrow" w:hAnsi="Arial Narrow"/>
          <w:sz w:val="20"/>
          <w:szCs w:val="20"/>
        </w:rPr>
        <w:fldChar w:fldCharType="separate"/>
      </w:r>
      <w:r w:rsidR="002B151E" w:rsidRPr="00C73A3C">
        <w:rPr>
          <w:rFonts w:ascii="Arial Narrow" w:hAnsi="Arial Narrow"/>
          <w:sz w:val="20"/>
          <w:szCs w:val="20"/>
        </w:rPr>
        <w:fldChar w:fldCharType="end"/>
      </w:r>
      <w:bookmarkEnd w:id="8"/>
    </w:p>
    <w:p w:rsidR="00C73A3C" w:rsidRPr="00C73A3C" w:rsidRDefault="00C73A3C" w:rsidP="00C73A3C">
      <w:pPr>
        <w:ind w:firstLine="720"/>
        <w:rPr>
          <w:sz w:val="20"/>
          <w:szCs w:val="20"/>
        </w:rPr>
      </w:pPr>
      <w:r w:rsidRPr="00C73A3C">
        <w:rPr>
          <w:rFonts w:ascii="Arial Narrow" w:hAnsi="Arial Narrow"/>
          <w:i/>
          <w:sz w:val="20"/>
          <w:szCs w:val="20"/>
        </w:rPr>
        <w:t>Neonate:</w:t>
      </w:r>
      <w:r w:rsidRPr="00C73A3C">
        <w:rPr>
          <w:rFonts w:ascii="Arial Narrow" w:hAnsi="Arial Narrow"/>
          <w:sz w:val="20"/>
          <w:szCs w:val="20"/>
        </w:rPr>
        <w:t xml:space="preserve"> newborn to 28 days  </w:t>
      </w:r>
      <w:r w:rsidR="002B151E" w:rsidRPr="00C73A3C">
        <w:rPr>
          <w:sz w:val="20"/>
          <w:szCs w:val="20"/>
        </w:rPr>
        <w:fldChar w:fldCharType="begin">
          <w:ffData>
            <w:name w:val="Check4"/>
            <w:enabled/>
            <w:calcOnExit w:val="0"/>
            <w:checkBox>
              <w:sizeAuto/>
              <w:default w:val="1"/>
            </w:checkBox>
          </w:ffData>
        </w:fldChar>
      </w:r>
      <w:bookmarkStart w:id="9" w:name="Check4"/>
      <w:r w:rsidRPr="00C73A3C">
        <w:rPr>
          <w:sz w:val="20"/>
          <w:szCs w:val="20"/>
        </w:rPr>
        <w:instrText xml:space="preserve"> FORMCHECKBOX </w:instrText>
      </w:r>
      <w:r w:rsidR="002B151E">
        <w:rPr>
          <w:sz w:val="20"/>
          <w:szCs w:val="20"/>
        </w:rPr>
      </w:r>
      <w:r w:rsidR="002B151E">
        <w:rPr>
          <w:sz w:val="20"/>
          <w:szCs w:val="20"/>
        </w:rPr>
        <w:fldChar w:fldCharType="separate"/>
      </w:r>
      <w:r w:rsidR="002B151E" w:rsidRPr="00C73A3C">
        <w:rPr>
          <w:sz w:val="20"/>
          <w:szCs w:val="20"/>
        </w:rPr>
        <w:fldChar w:fldCharType="end"/>
      </w:r>
      <w:bookmarkEnd w:id="9"/>
      <w:r w:rsidRPr="00C73A3C">
        <w:rPr>
          <w:rFonts w:ascii="Arial Narrow" w:hAnsi="Arial Narrow"/>
          <w:sz w:val="20"/>
          <w:szCs w:val="20"/>
        </w:rPr>
        <w:t xml:space="preserve"> </w:t>
      </w:r>
      <w:r w:rsidRPr="00C73A3C">
        <w:rPr>
          <w:rFonts w:ascii="Arial Narrow" w:hAnsi="Arial Narrow"/>
          <w:sz w:val="20"/>
          <w:szCs w:val="20"/>
        </w:rPr>
        <w:tab/>
      </w:r>
      <w:r w:rsidRPr="00C73A3C">
        <w:rPr>
          <w:rFonts w:ascii="Arial Narrow" w:hAnsi="Arial Narrow"/>
          <w:sz w:val="20"/>
          <w:szCs w:val="20"/>
        </w:rPr>
        <w:tab/>
      </w:r>
      <w:proofErr w:type="gramStart"/>
      <w:r w:rsidRPr="00C73A3C">
        <w:rPr>
          <w:rFonts w:ascii="Arial Narrow" w:hAnsi="Arial Narrow"/>
          <w:i/>
          <w:sz w:val="20"/>
          <w:szCs w:val="20"/>
        </w:rPr>
        <w:t>Adolescent</w:t>
      </w:r>
      <w:proofErr w:type="gramEnd"/>
      <w:r w:rsidRPr="00C73A3C">
        <w:rPr>
          <w:rFonts w:ascii="Arial Narrow" w:hAnsi="Arial Narrow"/>
          <w:i/>
          <w:sz w:val="20"/>
          <w:szCs w:val="20"/>
        </w:rPr>
        <w:t>:</w:t>
      </w:r>
      <w:r w:rsidRPr="00C73A3C">
        <w:rPr>
          <w:rFonts w:ascii="Arial Narrow" w:hAnsi="Arial Narrow"/>
          <w:sz w:val="20"/>
          <w:szCs w:val="20"/>
        </w:rPr>
        <w:t xml:space="preserve"> 12 years to 18 years  </w:t>
      </w:r>
      <w:r w:rsidR="002B151E" w:rsidRPr="00C73A3C">
        <w:rPr>
          <w:sz w:val="20"/>
          <w:szCs w:val="20"/>
        </w:rPr>
        <w:fldChar w:fldCharType="begin">
          <w:ffData>
            <w:name w:val=""/>
            <w:enabled/>
            <w:calcOnExit w:val="0"/>
            <w:checkBox>
              <w:sizeAuto/>
              <w:default w:val="1"/>
            </w:checkBox>
          </w:ffData>
        </w:fldChar>
      </w:r>
      <w:r w:rsidRPr="00C73A3C">
        <w:rPr>
          <w:sz w:val="20"/>
          <w:szCs w:val="20"/>
        </w:rPr>
        <w:instrText xml:space="preserve"> FORMCHECKBOX </w:instrText>
      </w:r>
      <w:r w:rsidR="002B151E">
        <w:rPr>
          <w:sz w:val="20"/>
          <w:szCs w:val="20"/>
        </w:rPr>
      </w:r>
      <w:r w:rsidR="002B151E">
        <w:rPr>
          <w:sz w:val="20"/>
          <w:szCs w:val="20"/>
        </w:rPr>
        <w:fldChar w:fldCharType="separate"/>
      </w:r>
      <w:r w:rsidR="002B151E" w:rsidRPr="00C73A3C">
        <w:rPr>
          <w:sz w:val="20"/>
          <w:szCs w:val="20"/>
        </w:rPr>
        <w:fldChar w:fldCharType="end"/>
      </w:r>
    </w:p>
    <w:p w:rsidR="00C73A3C" w:rsidRPr="00C73A3C" w:rsidRDefault="00C73A3C" w:rsidP="00C73A3C">
      <w:pPr>
        <w:ind w:firstLine="720"/>
        <w:rPr>
          <w:sz w:val="20"/>
          <w:szCs w:val="20"/>
        </w:rPr>
      </w:pPr>
      <w:r w:rsidRPr="00C73A3C">
        <w:rPr>
          <w:rFonts w:ascii="Arial Narrow" w:hAnsi="Arial Narrow"/>
          <w:i/>
          <w:sz w:val="20"/>
          <w:szCs w:val="20"/>
        </w:rPr>
        <w:t>Infant:</w:t>
      </w:r>
      <w:r w:rsidRPr="00C73A3C">
        <w:rPr>
          <w:rFonts w:ascii="Arial Narrow" w:hAnsi="Arial Narrow"/>
          <w:sz w:val="20"/>
          <w:szCs w:val="20"/>
        </w:rPr>
        <w:t xml:space="preserve"> 1 month to 1 year </w:t>
      </w:r>
      <w:r w:rsidR="002B151E" w:rsidRPr="00C73A3C">
        <w:rPr>
          <w:sz w:val="20"/>
          <w:szCs w:val="20"/>
        </w:rPr>
        <w:fldChar w:fldCharType="begin">
          <w:ffData>
            <w:name w:val="Check6"/>
            <w:enabled/>
            <w:calcOnExit w:val="0"/>
            <w:checkBox>
              <w:sizeAuto/>
              <w:default w:val="1"/>
            </w:checkBox>
          </w:ffData>
        </w:fldChar>
      </w:r>
      <w:bookmarkStart w:id="10" w:name="Check6"/>
      <w:r w:rsidRPr="00C73A3C">
        <w:rPr>
          <w:sz w:val="20"/>
          <w:szCs w:val="20"/>
        </w:rPr>
        <w:instrText xml:space="preserve"> FORMCHECKBOX </w:instrText>
      </w:r>
      <w:r w:rsidR="002B151E">
        <w:rPr>
          <w:sz w:val="20"/>
          <w:szCs w:val="20"/>
        </w:rPr>
      </w:r>
      <w:r w:rsidR="002B151E">
        <w:rPr>
          <w:sz w:val="20"/>
          <w:szCs w:val="20"/>
        </w:rPr>
        <w:fldChar w:fldCharType="separate"/>
      </w:r>
      <w:r w:rsidR="002B151E" w:rsidRPr="00C73A3C">
        <w:rPr>
          <w:sz w:val="20"/>
          <w:szCs w:val="20"/>
        </w:rPr>
        <w:fldChar w:fldCharType="end"/>
      </w:r>
      <w:bookmarkEnd w:id="10"/>
      <w:r w:rsidRPr="00C73A3C">
        <w:rPr>
          <w:rFonts w:ascii="Arial Narrow" w:hAnsi="Arial Narrow"/>
          <w:sz w:val="20"/>
          <w:szCs w:val="20"/>
        </w:rPr>
        <w:t xml:space="preserve"> </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proofErr w:type="gramStart"/>
      <w:r w:rsidRPr="00C73A3C">
        <w:rPr>
          <w:rFonts w:ascii="Arial Narrow" w:hAnsi="Arial Narrow"/>
          <w:i/>
          <w:sz w:val="20"/>
          <w:szCs w:val="20"/>
        </w:rPr>
        <w:t>Adult</w:t>
      </w:r>
      <w:proofErr w:type="gramEnd"/>
      <w:r w:rsidRPr="00C73A3C">
        <w:rPr>
          <w:rFonts w:ascii="Arial Narrow" w:hAnsi="Arial Narrow"/>
          <w:i/>
          <w:sz w:val="20"/>
          <w:szCs w:val="20"/>
        </w:rPr>
        <w:t>:</w:t>
      </w:r>
      <w:r w:rsidRPr="00C73A3C">
        <w:rPr>
          <w:rFonts w:ascii="Arial Narrow" w:hAnsi="Arial Narrow"/>
          <w:sz w:val="20"/>
          <w:szCs w:val="20"/>
        </w:rPr>
        <w:t xml:space="preserve"> 18 years to 62 years </w:t>
      </w:r>
      <w:r w:rsidR="002B151E" w:rsidRPr="00C73A3C">
        <w:rPr>
          <w:sz w:val="20"/>
          <w:szCs w:val="20"/>
        </w:rPr>
        <w:fldChar w:fldCharType="begin">
          <w:ffData>
            <w:name w:val="Check9"/>
            <w:enabled/>
            <w:calcOnExit w:val="0"/>
            <w:checkBox>
              <w:sizeAuto/>
              <w:default w:val="1"/>
            </w:checkBox>
          </w:ffData>
        </w:fldChar>
      </w:r>
      <w:bookmarkStart w:id="11" w:name="Check9"/>
      <w:r w:rsidRPr="00C73A3C">
        <w:rPr>
          <w:sz w:val="20"/>
          <w:szCs w:val="20"/>
        </w:rPr>
        <w:instrText xml:space="preserve"> FORMCHECKBOX </w:instrText>
      </w:r>
      <w:r w:rsidR="002B151E">
        <w:rPr>
          <w:sz w:val="20"/>
          <w:szCs w:val="20"/>
        </w:rPr>
      </w:r>
      <w:r w:rsidR="002B151E">
        <w:rPr>
          <w:sz w:val="20"/>
          <w:szCs w:val="20"/>
        </w:rPr>
        <w:fldChar w:fldCharType="separate"/>
      </w:r>
      <w:r w:rsidR="002B151E" w:rsidRPr="00C73A3C">
        <w:rPr>
          <w:sz w:val="20"/>
          <w:szCs w:val="20"/>
        </w:rPr>
        <w:fldChar w:fldCharType="end"/>
      </w:r>
      <w:bookmarkEnd w:id="11"/>
    </w:p>
    <w:p w:rsidR="00C73A3C" w:rsidRPr="00C73A3C" w:rsidRDefault="00C73A3C" w:rsidP="00C73A3C">
      <w:pPr>
        <w:ind w:firstLine="720"/>
        <w:rPr>
          <w:rFonts w:ascii="Arial Narrow" w:hAnsi="Arial Narrow"/>
          <w:sz w:val="20"/>
          <w:szCs w:val="20"/>
        </w:rPr>
      </w:pPr>
      <w:r w:rsidRPr="00C73A3C">
        <w:rPr>
          <w:rFonts w:ascii="Arial Narrow" w:hAnsi="Arial Narrow"/>
          <w:i/>
          <w:sz w:val="20"/>
          <w:szCs w:val="20"/>
        </w:rPr>
        <w:t xml:space="preserve">Toddler: </w:t>
      </w:r>
      <w:r w:rsidRPr="00C73A3C">
        <w:rPr>
          <w:rFonts w:ascii="Arial Narrow" w:hAnsi="Arial Narrow"/>
          <w:sz w:val="20"/>
          <w:szCs w:val="20"/>
        </w:rPr>
        <w:t xml:space="preserve"> 1 to 2 years </w:t>
      </w:r>
      <w:r w:rsidR="002B151E" w:rsidRPr="00C73A3C">
        <w:rPr>
          <w:sz w:val="20"/>
          <w:szCs w:val="20"/>
        </w:rPr>
        <w:fldChar w:fldCharType="begin">
          <w:ffData>
            <w:name w:val="Check7"/>
            <w:enabled/>
            <w:calcOnExit w:val="0"/>
            <w:checkBox>
              <w:sizeAuto/>
              <w:default w:val="1"/>
            </w:checkBox>
          </w:ffData>
        </w:fldChar>
      </w:r>
      <w:bookmarkStart w:id="12" w:name="Check7"/>
      <w:r w:rsidRPr="00C73A3C">
        <w:rPr>
          <w:sz w:val="20"/>
          <w:szCs w:val="20"/>
        </w:rPr>
        <w:instrText xml:space="preserve"> FORMCHECKBOX </w:instrText>
      </w:r>
      <w:r w:rsidR="002B151E">
        <w:rPr>
          <w:sz w:val="20"/>
          <w:szCs w:val="20"/>
        </w:rPr>
      </w:r>
      <w:r w:rsidR="002B151E">
        <w:rPr>
          <w:sz w:val="20"/>
          <w:szCs w:val="20"/>
        </w:rPr>
        <w:fldChar w:fldCharType="separate"/>
      </w:r>
      <w:r w:rsidR="002B151E" w:rsidRPr="00C73A3C">
        <w:rPr>
          <w:sz w:val="20"/>
          <w:szCs w:val="20"/>
        </w:rPr>
        <w:fldChar w:fldCharType="end"/>
      </w:r>
      <w:bookmarkEnd w:id="12"/>
      <w:r w:rsidRPr="00C73A3C">
        <w:rPr>
          <w:sz w:val="20"/>
          <w:szCs w:val="20"/>
        </w:rPr>
        <w:tab/>
      </w:r>
      <w:r w:rsidRPr="00C73A3C">
        <w:rPr>
          <w:sz w:val="20"/>
          <w:szCs w:val="20"/>
        </w:rPr>
        <w:tab/>
      </w:r>
      <w:r w:rsidRPr="00C73A3C">
        <w:rPr>
          <w:sz w:val="20"/>
          <w:szCs w:val="20"/>
        </w:rPr>
        <w:tab/>
      </w:r>
      <w:r w:rsidRPr="00C73A3C">
        <w:rPr>
          <w:rFonts w:ascii="Arial Narrow" w:hAnsi="Arial Narrow"/>
          <w:i/>
          <w:sz w:val="20"/>
          <w:szCs w:val="20"/>
        </w:rPr>
        <w:t xml:space="preserve">Geriatric: </w:t>
      </w:r>
      <w:r w:rsidRPr="00C73A3C">
        <w:rPr>
          <w:rFonts w:ascii="Arial Narrow" w:hAnsi="Arial Narrow"/>
          <w:sz w:val="20"/>
          <w:szCs w:val="20"/>
        </w:rPr>
        <w:t xml:space="preserve"> 62 + years </w:t>
      </w:r>
      <w:r w:rsidR="002B151E" w:rsidRPr="00C73A3C">
        <w:rPr>
          <w:rFonts w:ascii="Arial Narrow" w:hAnsi="Arial Narrow"/>
          <w:sz w:val="20"/>
          <w:szCs w:val="20"/>
        </w:rPr>
        <w:fldChar w:fldCharType="begin">
          <w:ffData>
            <w:name w:val="Check3"/>
            <w:enabled/>
            <w:calcOnExit w:val="0"/>
            <w:checkBox>
              <w:sizeAuto/>
              <w:default w:val="1"/>
            </w:checkBox>
          </w:ffData>
        </w:fldChar>
      </w:r>
      <w:bookmarkStart w:id="13" w:name="Check3"/>
      <w:r w:rsidRPr="00C73A3C">
        <w:rPr>
          <w:rFonts w:ascii="Arial Narrow" w:hAnsi="Arial Narrow"/>
          <w:sz w:val="20"/>
          <w:szCs w:val="20"/>
        </w:rPr>
        <w:instrText xml:space="preserve"> FORMCHECKBOX </w:instrText>
      </w:r>
      <w:r w:rsidR="002B151E">
        <w:rPr>
          <w:rFonts w:ascii="Arial Narrow" w:hAnsi="Arial Narrow"/>
          <w:sz w:val="20"/>
          <w:szCs w:val="20"/>
        </w:rPr>
      </w:r>
      <w:r w:rsidR="002B151E">
        <w:rPr>
          <w:rFonts w:ascii="Arial Narrow" w:hAnsi="Arial Narrow"/>
          <w:sz w:val="20"/>
          <w:szCs w:val="20"/>
        </w:rPr>
        <w:fldChar w:fldCharType="separate"/>
      </w:r>
      <w:r w:rsidR="002B151E" w:rsidRPr="00C73A3C">
        <w:rPr>
          <w:rFonts w:ascii="Arial Narrow" w:hAnsi="Arial Narrow"/>
          <w:sz w:val="20"/>
          <w:szCs w:val="20"/>
        </w:rPr>
        <w:fldChar w:fldCharType="end"/>
      </w:r>
      <w:bookmarkEnd w:id="13"/>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rPr>
        <w:t xml:space="preserve">All employees of St. Clair Hospital are required to abide by the Hospital’s </w:t>
      </w:r>
      <w:smartTag w:uri="urn:schemas-microsoft-com:office:smarttags" w:element="place">
        <w:smartTag w:uri="urn:schemas-microsoft-com:office:smarttags" w:element="City">
          <w:r w:rsidRPr="00C73A3C">
            <w:rPr>
              <w:rFonts w:ascii="Arial Narrow" w:hAnsi="Arial Narrow"/>
              <w:sz w:val="20"/>
              <w:szCs w:val="20"/>
            </w:rPr>
            <w:t>Mission</w:t>
          </w:r>
        </w:smartTag>
      </w:smartTag>
      <w:r w:rsidRPr="00C73A3C">
        <w:rPr>
          <w:rFonts w:ascii="Arial Narrow" w:hAnsi="Arial Narrow"/>
          <w:sz w:val="20"/>
          <w:szCs w:val="20"/>
        </w:rPr>
        <w:t xml:space="preserve"> of providing highly valued, service oriented healthcare in order to assist the Hospital in attaining its Vision of being the leading healthcare provider, known to excel in performance and service.</w:t>
      </w:r>
    </w:p>
    <w:p w:rsidR="00C73A3C" w:rsidRPr="00C73A3C" w:rsidRDefault="00C73A3C" w:rsidP="00C73A3C">
      <w:pPr>
        <w:rPr>
          <w:rFonts w:ascii="Arial Narrow" w:hAnsi="Arial Narrow"/>
          <w:sz w:val="10"/>
          <w:szCs w:val="10"/>
        </w:rPr>
      </w:pPr>
    </w:p>
    <w:p w:rsidR="00C73A3C" w:rsidRPr="00C73A3C" w:rsidRDefault="00C73A3C" w:rsidP="00C73A3C">
      <w:pPr>
        <w:rPr>
          <w:rFonts w:ascii="Arial Narrow" w:hAnsi="Arial Narrow"/>
          <w:sz w:val="20"/>
          <w:szCs w:val="20"/>
        </w:rPr>
      </w:pPr>
      <w:r w:rsidRPr="00C73A3C">
        <w:rPr>
          <w:rFonts w:ascii="Arial Narrow" w:hAnsi="Arial Narrow"/>
          <w:sz w:val="20"/>
          <w:szCs w:val="20"/>
        </w:rPr>
        <w:t>The above statements are intended to describe the general nature and level of the work being performed by individuals assigned to this job.  This is not intended to be an exhaustive list of all duties, responsibilities, knowledge, skills, abilities and working conditions as employees may be assigned other duties than described within this document.</w:t>
      </w:r>
    </w:p>
    <w:p w:rsidR="00C73A3C" w:rsidRPr="00C73A3C" w:rsidRDefault="00C73A3C" w:rsidP="00C73A3C">
      <w:pPr>
        <w:rPr>
          <w:rFonts w:ascii="Arial Narrow" w:hAnsi="Arial Narrow"/>
          <w:sz w:val="10"/>
          <w:szCs w:val="10"/>
        </w:rPr>
      </w:pPr>
    </w:p>
    <w:p w:rsidR="003B5026" w:rsidRPr="00C73A3C" w:rsidRDefault="00C73A3C" w:rsidP="00C73A3C">
      <w:pPr>
        <w:rPr>
          <w:rFonts w:ascii="Arial Narrow" w:hAnsi="Arial Narrow"/>
          <w:sz w:val="20"/>
          <w:szCs w:val="20"/>
        </w:rPr>
      </w:pPr>
      <w:r w:rsidRPr="00C73A3C">
        <w:rPr>
          <w:rFonts w:ascii="Arial Narrow" w:hAnsi="Arial Narrow"/>
          <w:sz w:val="20"/>
          <w:szCs w:val="20"/>
        </w:rPr>
        <w:t xml:space="preserve">It is the policy of St. Clair Hospital to comply with the following Acts as originally published and amended; PA Human Relations Act, Fair Labor Standards Act, Rehabilitation Act, Vietnam Era Veterans Adjustment Assistance Act, Age Discrimination in Employment Act, Title VI and Title VII of the Federal Civil Rights Act, The Americans with Disabilities Act and the Family and Medical Leave Act.  </w:t>
      </w:r>
    </w:p>
    <w:p w:rsidR="00C73A3C" w:rsidRPr="00C73A3C" w:rsidRDefault="00C73A3C" w:rsidP="00C73A3C">
      <w:pPr>
        <w:rPr>
          <w:rFonts w:ascii="Arial Narrow" w:hAnsi="Arial Narrow"/>
          <w:sz w:val="10"/>
          <w:szCs w:val="10"/>
        </w:rPr>
      </w:pPr>
    </w:p>
    <w:p w:rsidR="00C73A3C" w:rsidRPr="00C73A3C" w:rsidRDefault="00C73A3C" w:rsidP="00C73A3C">
      <w:pPr>
        <w:rPr>
          <w:rFonts w:ascii="Arial Narrow" w:hAnsi="Arial Narrow"/>
          <w:sz w:val="20"/>
          <w:szCs w:val="20"/>
        </w:rPr>
      </w:pPr>
      <w:r w:rsidRPr="00C73A3C">
        <w:rPr>
          <w:rFonts w:ascii="Arial Narrow" w:hAnsi="Arial Narrow"/>
          <w:sz w:val="20"/>
          <w:szCs w:val="20"/>
        </w:rPr>
        <w:t xml:space="preserve">It has been and shall continue to be the policy of the Hospital to comply with all applicable state and federal laws prohibiting discrimination in employment.  Personnel policies, procedures, and practices have been established to prohibit discrimination on the basis of race, color, religion, creed, disability, ancestry, national origin, veteran status, age or sex. </w:t>
      </w:r>
    </w:p>
    <w:p w:rsidR="00C73A3C" w:rsidRPr="00C73A3C" w:rsidRDefault="00C73A3C" w:rsidP="00C73A3C">
      <w:pPr>
        <w:rPr>
          <w:rFonts w:ascii="Arial Narrow" w:hAnsi="Arial Narrow"/>
          <w:sz w:val="10"/>
          <w:szCs w:val="10"/>
        </w:rPr>
      </w:pPr>
    </w:p>
    <w:p w:rsidR="00C73A3C" w:rsidRPr="00C73A3C" w:rsidRDefault="00C73A3C" w:rsidP="00C73A3C">
      <w:pPr>
        <w:rPr>
          <w:sz w:val="20"/>
          <w:szCs w:val="20"/>
        </w:rPr>
      </w:pPr>
      <w:r w:rsidRPr="00C73A3C">
        <w:rPr>
          <w:rFonts w:ascii="Arial Narrow" w:hAnsi="Arial Narrow"/>
          <w:sz w:val="20"/>
          <w:szCs w:val="20"/>
        </w:rPr>
        <w:t>Any violation of the Equal Employment Opportunity Policy by any manager, supervisor or other employee must be reported immediately to the Vice President of Human Resources.</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rPr>
        <w:t>__________________________________</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_______________</w:t>
      </w:r>
    </w:p>
    <w:p w:rsidR="00C73A3C" w:rsidRPr="00C73A3C" w:rsidRDefault="00C73A3C" w:rsidP="00C73A3C">
      <w:pPr>
        <w:rPr>
          <w:rFonts w:ascii="Arial Narrow" w:hAnsi="Arial Narrow"/>
          <w:sz w:val="20"/>
          <w:szCs w:val="20"/>
        </w:rPr>
      </w:pPr>
      <w:r w:rsidRPr="00C73A3C">
        <w:rPr>
          <w:rFonts w:ascii="Arial Narrow" w:hAnsi="Arial Narrow"/>
          <w:sz w:val="20"/>
          <w:szCs w:val="20"/>
        </w:rPr>
        <w:t>Department Signature</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Date</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rPr>
        <w:t>__________________________________</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_______________</w:t>
      </w:r>
    </w:p>
    <w:p w:rsidR="00C73A3C" w:rsidRPr="00C73A3C" w:rsidRDefault="00C73A3C" w:rsidP="00C73A3C">
      <w:pPr>
        <w:rPr>
          <w:rFonts w:ascii="Arial Narrow" w:hAnsi="Arial Narrow"/>
          <w:sz w:val="20"/>
          <w:szCs w:val="20"/>
        </w:rPr>
      </w:pPr>
      <w:r w:rsidRPr="00C73A3C">
        <w:rPr>
          <w:rFonts w:ascii="Arial Narrow" w:hAnsi="Arial Narrow"/>
          <w:sz w:val="20"/>
          <w:szCs w:val="20"/>
        </w:rPr>
        <w:t>Human Resources Signature</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Date</w:t>
      </w:r>
    </w:p>
    <w:p w:rsidR="00866B90" w:rsidRDefault="00866B90" w:rsidP="00B83107">
      <w:pPr>
        <w:rPr>
          <w:szCs w:val="20"/>
        </w:rPr>
      </w:pPr>
    </w:p>
    <w:sectPr w:rsidR="00866B90" w:rsidSect="00186343">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76" w:rsidRDefault="00556076">
      <w:r>
        <w:separator/>
      </w:r>
    </w:p>
  </w:endnote>
  <w:endnote w:type="continuationSeparator" w:id="0">
    <w:p w:rsidR="00556076" w:rsidRDefault="00556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3478CD">
    <w:pPr>
      <w:pStyle w:val="Footer"/>
    </w:pPr>
    <w:r>
      <w:rPr>
        <w:rFonts w:ascii="Arial Narrow" w:hAnsi="Arial Narrow"/>
        <w:sz w:val="16"/>
        <w:szCs w:val="16"/>
      </w:rPr>
      <w:t>7763 FY2018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3478CD">
    <w:pPr>
      <w:pStyle w:val="Footer"/>
    </w:pPr>
    <w:r>
      <w:rPr>
        <w:rFonts w:ascii="Arial Narrow" w:hAnsi="Arial Narrow"/>
        <w:sz w:val="16"/>
        <w:szCs w:val="16"/>
      </w:rPr>
      <w:t>7763 FY2018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76" w:rsidRDefault="00556076">
      <w:r>
        <w:separator/>
      </w:r>
    </w:p>
  </w:footnote>
  <w:footnote w:type="continuationSeparator" w:id="0">
    <w:p w:rsidR="00556076" w:rsidRDefault="00556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17746E" w:rsidP="00983BD4">
    <w:pPr>
      <w:pStyle w:val="Header"/>
      <w:tabs>
        <w:tab w:val="clear" w:pos="8640"/>
        <w:tab w:val="left" w:pos="7560"/>
        <w:tab w:val="left" w:pos="7740"/>
        <w:tab w:val="right" w:pos="9360"/>
      </w:tabs>
      <w:ind w:left="-720" w:righ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2B151E" w:rsidP="00211E19">
    <w:pPr>
      <w:pStyle w:val="Header"/>
      <w:ind w:hanging="720"/>
    </w:pPr>
    <w:r>
      <w:rPr>
        <w:noProof/>
      </w:rPr>
      <w:pict>
        <v:shapetype id="_x0000_t202" coordsize="21600,21600" o:spt="202" path="m,l,21600r21600,l21600,xe">
          <v:stroke joinstyle="miter"/>
          <v:path gradientshapeok="t" o:connecttype="rect"/>
        </v:shapetype>
        <v:shape id="_x0000_s1034" type="#_x0000_t202" style="position:absolute;margin-left:97.85pt;margin-top:22.95pt;width:407.15pt;height:31.2pt;z-index:251658752" filled="f" stroked="f">
          <v:textbox style="mso-next-textbox:#_x0000_s1034">
            <w:txbxContent>
              <w:p w:rsidR="0017746E" w:rsidRPr="00983BD4" w:rsidRDefault="0017746E" w:rsidP="00211E19">
                <w:pPr>
                  <w:rPr>
                    <w:rFonts w:ascii="Arial" w:hAnsi="Arial" w:cs="Arial"/>
                    <w:sz w:val="18"/>
                    <w:szCs w:val="18"/>
                  </w:rPr>
                </w:pPr>
                <w:smartTag w:uri="urn:schemas-microsoft-com:office:smarttags" w:element="Street">
                  <w:r>
                    <w:rPr>
                      <w:rFonts w:ascii="Arial" w:hAnsi="Arial" w:cs="Arial"/>
                      <w:sz w:val="18"/>
                      <w:szCs w:val="18"/>
                    </w:rPr>
                    <w:t>1000 Bower Hill Road</w:t>
                  </w:r>
                </w:smartTag>
                <w:r>
                  <w:rPr>
                    <w:rFonts w:ascii="Arial" w:hAnsi="Arial" w:cs="Arial"/>
                    <w:sz w:val="18"/>
                    <w:szCs w:val="18"/>
                  </w:rPr>
                  <w:t xml:space="preserve">   </w:t>
                </w:r>
                <w:r w:rsidR="0027797E">
                  <w:rPr>
                    <w:rFonts w:ascii="Arial" w:hAnsi="Arial" w:cs="Arial"/>
                    <w:noProof/>
                    <w:sz w:val="18"/>
                    <w:szCs w:val="18"/>
                  </w:rPr>
                  <w:drawing>
                    <wp:inline distT="0" distB="0" distL="0" distR="0">
                      <wp:extent cx="6350" cy="92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50" cy="92710"/>
                              </a:xfrm>
                              <a:prstGeom prst="rect">
                                <a:avLst/>
                              </a:prstGeom>
                              <a:noFill/>
                              <a:ln w="9525">
                                <a:noFill/>
                                <a:miter lim="800000"/>
                                <a:headEnd/>
                                <a:tailEnd/>
                              </a:ln>
                            </pic:spPr>
                          </pic:pic>
                        </a:graphicData>
                      </a:graphic>
                    </wp:inline>
                  </w:drawing>
                </w:r>
                <w:r>
                  <w:rPr>
                    <w:rFonts w:ascii="Arial" w:hAnsi="Arial" w:cs="Arial"/>
                    <w:sz w:val="18"/>
                    <w:szCs w:val="18"/>
                  </w:rPr>
                  <w:t xml:space="preserve">   </w:t>
                </w:r>
                <w:smartTag w:uri="urn:schemas-microsoft-com:office:smarttags" w:element="City">
                  <w:r>
                    <w:rPr>
                      <w:rFonts w:ascii="Arial" w:hAnsi="Arial" w:cs="Arial"/>
                      <w:sz w:val="18"/>
                      <w:szCs w:val="18"/>
                    </w:rPr>
                    <w:t>Pittsburgh</w:t>
                  </w:r>
                </w:smartTag>
                <w:r>
                  <w:rPr>
                    <w:rFonts w:ascii="Arial" w:hAnsi="Arial" w:cs="Arial"/>
                    <w:sz w:val="18"/>
                    <w:szCs w:val="18"/>
                  </w:rPr>
                  <w:t xml:space="preserve">, </w:t>
                </w:r>
                <w:smartTag w:uri="urn:schemas-microsoft-com:office:smarttags" w:element="State">
                  <w:r>
                    <w:rPr>
                      <w:rFonts w:ascii="Arial" w:hAnsi="Arial" w:cs="Arial"/>
                      <w:sz w:val="18"/>
                      <w:szCs w:val="18"/>
                    </w:rPr>
                    <w:t>PA</w:t>
                  </w:r>
                </w:smartTag>
                <w:r>
                  <w:rPr>
                    <w:rFonts w:ascii="Arial" w:hAnsi="Arial" w:cs="Arial"/>
                    <w:sz w:val="18"/>
                    <w:szCs w:val="18"/>
                  </w:rPr>
                  <w:t xml:space="preserve"> </w:t>
                </w:r>
                <w:smartTag w:uri="urn:schemas-microsoft-com:office:smarttags" w:element="PostalCode">
                  <w:r>
                    <w:rPr>
                      <w:rFonts w:ascii="Arial" w:hAnsi="Arial" w:cs="Arial"/>
                      <w:sz w:val="18"/>
                      <w:szCs w:val="18"/>
                    </w:rPr>
                    <w:t>15243</w:t>
                  </w:r>
                </w:smartTag>
                <w:r>
                  <w:rPr>
                    <w:rFonts w:ascii="Arial" w:hAnsi="Arial" w:cs="Arial"/>
                    <w:sz w:val="18"/>
                    <w:szCs w:val="18"/>
                  </w:rPr>
                  <w:t xml:space="preserve">   </w:t>
                </w:r>
                <w:r w:rsidR="0027797E">
                  <w:rPr>
                    <w:rFonts w:ascii="Arial" w:hAnsi="Arial" w:cs="Arial"/>
                    <w:noProof/>
                    <w:sz w:val="18"/>
                    <w:szCs w:val="18"/>
                  </w:rPr>
                  <w:drawing>
                    <wp:inline distT="0" distB="0" distL="0" distR="0">
                      <wp:extent cx="6350" cy="92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50" cy="92710"/>
                              </a:xfrm>
                              <a:prstGeom prst="rect">
                                <a:avLst/>
                              </a:prstGeom>
                              <a:noFill/>
                              <a:ln w="9525">
                                <a:noFill/>
                                <a:miter lim="800000"/>
                                <a:headEnd/>
                                <a:tailEnd/>
                              </a:ln>
                            </pic:spPr>
                          </pic:pic>
                        </a:graphicData>
                      </a:graphic>
                    </wp:inline>
                  </w:drawing>
                </w:r>
                <w:r>
                  <w:rPr>
                    <w:rFonts w:ascii="Arial" w:hAnsi="Arial" w:cs="Arial"/>
                    <w:sz w:val="18"/>
                    <w:szCs w:val="18"/>
                  </w:rPr>
                  <w:t xml:space="preserve">   </w:t>
                </w:r>
                <w:proofErr w:type="spellStart"/>
                <w:r w:rsidRPr="00983BD4">
                  <w:rPr>
                    <w:rFonts w:ascii="Arial" w:hAnsi="Arial" w:cs="Arial"/>
                    <w:sz w:val="18"/>
                    <w:szCs w:val="18"/>
                  </w:rPr>
                  <w:t>tel</w:t>
                </w:r>
                <w:proofErr w:type="spellEnd"/>
                <w:r w:rsidRPr="00983BD4">
                  <w:rPr>
                    <w:rFonts w:ascii="Arial" w:hAnsi="Arial" w:cs="Arial"/>
                    <w:sz w:val="18"/>
                    <w:szCs w:val="18"/>
                  </w:rPr>
                  <w:t xml:space="preserve"> 412.942.4000</w:t>
                </w:r>
                <w:r>
                  <w:rPr>
                    <w:rFonts w:ascii="Arial" w:hAnsi="Arial" w:cs="Arial"/>
                    <w:sz w:val="18"/>
                    <w:szCs w:val="18"/>
                  </w:rPr>
                  <w:t xml:space="preserve">   </w:t>
                </w:r>
                <w:r w:rsidR="0027797E">
                  <w:rPr>
                    <w:rFonts w:ascii="Arial" w:hAnsi="Arial" w:cs="Arial"/>
                    <w:noProof/>
                    <w:sz w:val="18"/>
                    <w:szCs w:val="18"/>
                  </w:rPr>
                  <w:drawing>
                    <wp:inline distT="0" distB="0" distL="0" distR="0">
                      <wp:extent cx="6350" cy="92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50" cy="92710"/>
                              </a:xfrm>
                              <a:prstGeom prst="rect">
                                <a:avLst/>
                              </a:prstGeom>
                              <a:noFill/>
                              <a:ln w="9525">
                                <a:noFill/>
                                <a:miter lim="800000"/>
                                <a:headEnd/>
                                <a:tailEnd/>
                              </a:ln>
                            </pic:spPr>
                          </pic:pic>
                        </a:graphicData>
                      </a:graphic>
                    </wp:inline>
                  </w:drawing>
                </w:r>
                <w:r>
                  <w:rPr>
                    <w:rFonts w:ascii="Arial" w:hAnsi="Arial" w:cs="Arial"/>
                    <w:sz w:val="18"/>
                    <w:szCs w:val="18"/>
                  </w:rPr>
                  <w:t xml:space="preserve">   </w:t>
                </w:r>
                <w:r w:rsidRPr="00983BD4">
                  <w:rPr>
                    <w:rFonts w:ascii="Arial" w:hAnsi="Arial" w:cs="Arial"/>
                    <w:sz w:val="18"/>
                    <w:szCs w:val="18"/>
                  </w:rPr>
                  <w:t>www.stclair.org</w:t>
                </w:r>
              </w:p>
            </w:txbxContent>
          </v:textbox>
        </v:shape>
      </w:pict>
    </w:r>
    <w:r>
      <w:rPr>
        <w:noProof/>
      </w:rPr>
      <w:pict>
        <v:line id="_x0000_s1033" style="position:absolute;z-index:251657728" from="97.85pt,4.25pt" to="97.85pt,60.4pt"/>
      </w:pict>
    </w:r>
    <w:r w:rsidR="0027797E">
      <w:rPr>
        <w:noProof/>
      </w:rPr>
      <w:drawing>
        <wp:inline distT="0" distB="0" distL="0" distR="0">
          <wp:extent cx="1464310" cy="868045"/>
          <wp:effectExtent l="19050" t="0" r="2540" b="0"/>
          <wp:docPr id="1" name="Picture 1" descr="SCH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_logoBW"/>
                  <pic:cNvPicPr>
                    <a:picLocks noChangeAspect="1" noChangeArrowheads="1"/>
                  </pic:cNvPicPr>
                </pic:nvPicPr>
                <pic:blipFill>
                  <a:blip r:embed="rId2"/>
                  <a:srcRect/>
                  <a:stretch>
                    <a:fillRect/>
                  </a:stretch>
                </pic:blipFill>
                <pic:spPr bwMode="auto">
                  <a:xfrm>
                    <a:off x="0" y="0"/>
                    <a:ext cx="1464310" cy="868045"/>
                  </a:xfrm>
                  <a:prstGeom prst="rect">
                    <a:avLst/>
                  </a:prstGeom>
                  <a:noFill/>
                  <a:ln w="9525">
                    <a:noFill/>
                    <a:miter lim="800000"/>
                    <a:headEnd/>
                    <a:tailEnd/>
                  </a:ln>
                </pic:spPr>
              </pic:pic>
            </a:graphicData>
          </a:graphic>
        </wp:inline>
      </w:drawing>
    </w:r>
    <w:r w:rsidR="0017746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F3D"/>
    <w:multiLevelType w:val="hybridMultilevel"/>
    <w:tmpl w:val="8CD447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9C06AF"/>
    <w:multiLevelType w:val="singleLevel"/>
    <w:tmpl w:val="0409000F"/>
    <w:lvl w:ilvl="0">
      <w:start w:val="1"/>
      <w:numFmt w:val="decimal"/>
      <w:lvlText w:val="%1."/>
      <w:lvlJc w:val="left"/>
      <w:pPr>
        <w:tabs>
          <w:tab w:val="num" w:pos="360"/>
        </w:tabs>
        <w:ind w:left="360" w:hanging="360"/>
      </w:pPr>
    </w:lvl>
  </w:abstractNum>
  <w:abstractNum w:abstractNumId="2">
    <w:nsid w:val="1C6A3CC9"/>
    <w:multiLevelType w:val="hybridMultilevel"/>
    <w:tmpl w:val="EF181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C61B7D"/>
    <w:multiLevelType w:val="singleLevel"/>
    <w:tmpl w:val="0409000F"/>
    <w:lvl w:ilvl="0">
      <w:start w:val="1"/>
      <w:numFmt w:val="decimal"/>
      <w:lvlText w:val="%1."/>
      <w:lvlJc w:val="left"/>
      <w:pPr>
        <w:tabs>
          <w:tab w:val="num" w:pos="360"/>
        </w:tabs>
        <w:ind w:left="360" w:hanging="360"/>
      </w:pPr>
    </w:lvl>
  </w:abstractNum>
  <w:abstractNum w:abstractNumId="4">
    <w:nsid w:val="1F1D5842"/>
    <w:multiLevelType w:val="singleLevel"/>
    <w:tmpl w:val="0409000F"/>
    <w:lvl w:ilvl="0">
      <w:start w:val="1"/>
      <w:numFmt w:val="decimal"/>
      <w:lvlText w:val="%1."/>
      <w:lvlJc w:val="left"/>
      <w:pPr>
        <w:tabs>
          <w:tab w:val="num" w:pos="360"/>
        </w:tabs>
        <w:ind w:left="360" w:hanging="360"/>
      </w:pPr>
    </w:lvl>
  </w:abstractNum>
  <w:abstractNum w:abstractNumId="5">
    <w:nsid w:val="25944756"/>
    <w:multiLevelType w:val="singleLevel"/>
    <w:tmpl w:val="0409000F"/>
    <w:lvl w:ilvl="0">
      <w:start w:val="1"/>
      <w:numFmt w:val="decimal"/>
      <w:lvlText w:val="%1."/>
      <w:lvlJc w:val="left"/>
      <w:pPr>
        <w:tabs>
          <w:tab w:val="num" w:pos="360"/>
        </w:tabs>
        <w:ind w:left="360" w:hanging="360"/>
      </w:pPr>
    </w:lvl>
  </w:abstractNum>
  <w:abstractNum w:abstractNumId="6">
    <w:nsid w:val="28684D9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8BE3E43"/>
    <w:multiLevelType w:val="singleLevel"/>
    <w:tmpl w:val="0409000F"/>
    <w:lvl w:ilvl="0">
      <w:start w:val="1"/>
      <w:numFmt w:val="decimal"/>
      <w:lvlText w:val="%1."/>
      <w:lvlJc w:val="left"/>
      <w:pPr>
        <w:tabs>
          <w:tab w:val="num" w:pos="360"/>
        </w:tabs>
        <w:ind w:left="360" w:hanging="360"/>
      </w:pPr>
    </w:lvl>
  </w:abstractNum>
  <w:abstractNum w:abstractNumId="8">
    <w:nsid w:val="2F905CCD"/>
    <w:multiLevelType w:val="hybridMultilevel"/>
    <w:tmpl w:val="F8CAE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15922BE"/>
    <w:multiLevelType w:val="hybridMultilevel"/>
    <w:tmpl w:val="7CE262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F675892"/>
    <w:multiLevelType w:val="singleLevel"/>
    <w:tmpl w:val="0409000F"/>
    <w:lvl w:ilvl="0">
      <w:start w:val="1"/>
      <w:numFmt w:val="decimal"/>
      <w:lvlText w:val="%1."/>
      <w:lvlJc w:val="left"/>
      <w:pPr>
        <w:tabs>
          <w:tab w:val="num" w:pos="360"/>
        </w:tabs>
        <w:ind w:left="360" w:hanging="360"/>
      </w:pPr>
    </w:lvl>
  </w:abstractNum>
  <w:abstractNum w:abstractNumId="11">
    <w:nsid w:val="50494317"/>
    <w:multiLevelType w:val="hybridMultilevel"/>
    <w:tmpl w:val="63AE9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6B0A0A"/>
    <w:multiLevelType w:val="hybridMultilevel"/>
    <w:tmpl w:val="96E8D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F1B3EED"/>
    <w:multiLevelType w:val="hybridMultilevel"/>
    <w:tmpl w:val="AB406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2BE209E"/>
    <w:multiLevelType w:val="singleLevel"/>
    <w:tmpl w:val="0409000F"/>
    <w:lvl w:ilvl="0">
      <w:start w:val="1"/>
      <w:numFmt w:val="decimal"/>
      <w:lvlText w:val="%1."/>
      <w:lvlJc w:val="left"/>
      <w:pPr>
        <w:tabs>
          <w:tab w:val="num" w:pos="360"/>
        </w:tabs>
        <w:ind w:left="360" w:hanging="360"/>
      </w:pPr>
    </w:lvl>
  </w:abstractNum>
  <w:abstractNum w:abstractNumId="15">
    <w:nsid w:val="73711965"/>
    <w:multiLevelType w:val="singleLevel"/>
    <w:tmpl w:val="0409000F"/>
    <w:lvl w:ilvl="0">
      <w:start w:val="1"/>
      <w:numFmt w:val="decimal"/>
      <w:lvlText w:val="%1."/>
      <w:lvlJc w:val="left"/>
      <w:pPr>
        <w:tabs>
          <w:tab w:val="num" w:pos="720"/>
        </w:tabs>
        <w:ind w:left="720" w:hanging="360"/>
      </w:pPr>
      <w:rPr>
        <w:rFonts w:hint="default"/>
      </w:rPr>
    </w:lvl>
  </w:abstractNum>
  <w:abstractNum w:abstractNumId="16">
    <w:nsid w:val="73FA095A"/>
    <w:multiLevelType w:val="hybridMultilevel"/>
    <w:tmpl w:val="06C29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85073A9"/>
    <w:multiLevelType w:val="hybridMultilevel"/>
    <w:tmpl w:val="BAEA3DA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2"/>
  </w:num>
  <w:num w:numId="3">
    <w:abstractNumId w:val="13"/>
  </w:num>
  <w:num w:numId="4">
    <w:abstractNumId w:val="2"/>
  </w:num>
  <w:num w:numId="5">
    <w:abstractNumId w:val="6"/>
  </w:num>
  <w:num w:numId="6">
    <w:abstractNumId w:val="11"/>
  </w:num>
  <w:num w:numId="7">
    <w:abstractNumId w:val="9"/>
  </w:num>
  <w:num w:numId="8">
    <w:abstractNumId w:val="0"/>
  </w:num>
  <w:num w:numId="9">
    <w:abstractNumId w:val="14"/>
  </w:num>
  <w:num w:numId="10">
    <w:abstractNumId w:val="1"/>
  </w:num>
  <w:num w:numId="11">
    <w:abstractNumId w:val="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50">
      <o:colormenu v:ext="edit" strokecolor="black"/>
    </o:shapedefaults>
    <o:shapelayout v:ext="edit">
      <o:idmap v:ext="edit" data="1"/>
    </o:shapelayout>
  </w:hdrShapeDefaults>
  <w:footnotePr>
    <w:footnote w:id="-1"/>
    <w:footnote w:id="0"/>
  </w:footnotePr>
  <w:endnotePr>
    <w:endnote w:id="-1"/>
    <w:endnote w:id="0"/>
  </w:endnotePr>
  <w:compat/>
  <w:rsids>
    <w:rsidRoot w:val="003C7119"/>
    <w:rsid w:val="00013DF7"/>
    <w:rsid w:val="000B57EF"/>
    <w:rsid w:val="001346A1"/>
    <w:rsid w:val="0017746E"/>
    <w:rsid w:val="00186343"/>
    <w:rsid w:val="001C4E13"/>
    <w:rsid w:val="001D4017"/>
    <w:rsid w:val="00211E19"/>
    <w:rsid w:val="0024135E"/>
    <w:rsid w:val="00267699"/>
    <w:rsid w:val="0027797E"/>
    <w:rsid w:val="002A5DF2"/>
    <w:rsid w:val="002B151E"/>
    <w:rsid w:val="002C46B3"/>
    <w:rsid w:val="002F1214"/>
    <w:rsid w:val="002F74F5"/>
    <w:rsid w:val="00316856"/>
    <w:rsid w:val="00344AC8"/>
    <w:rsid w:val="003478CD"/>
    <w:rsid w:val="003A1513"/>
    <w:rsid w:val="003A52A3"/>
    <w:rsid w:val="003B5026"/>
    <w:rsid w:val="003C7119"/>
    <w:rsid w:val="003F1633"/>
    <w:rsid w:val="00413F6B"/>
    <w:rsid w:val="00415E6C"/>
    <w:rsid w:val="00496329"/>
    <w:rsid w:val="004A42CA"/>
    <w:rsid w:val="00556076"/>
    <w:rsid w:val="0058112E"/>
    <w:rsid w:val="005B7AAE"/>
    <w:rsid w:val="005C5C0C"/>
    <w:rsid w:val="005E2568"/>
    <w:rsid w:val="006247F4"/>
    <w:rsid w:val="00693B1F"/>
    <w:rsid w:val="006943E8"/>
    <w:rsid w:val="006F1667"/>
    <w:rsid w:val="006F6AEE"/>
    <w:rsid w:val="00734E20"/>
    <w:rsid w:val="007D0BDD"/>
    <w:rsid w:val="007D2297"/>
    <w:rsid w:val="00822C28"/>
    <w:rsid w:val="008545B9"/>
    <w:rsid w:val="00866B90"/>
    <w:rsid w:val="00877F33"/>
    <w:rsid w:val="008907C8"/>
    <w:rsid w:val="0090690F"/>
    <w:rsid w:val="00983BD4"/>
    <w:rsid w:val="00995516"/>
    <w:rsid w:val="009C274A"/>
    <w:rsid w:val="00A01B9D"/>
    <w:rsid w:val="00A04916"/>
    <w:rsid w:val="00A152B0"/>
    <w:rsid w:val="00A16600"/>
    <w:rsid w:val="00AD758D"/>
    <w:rsid w:val="00B55D14"/>
    <w:rsid w:val="00B83107"/>
    <w:rsid w:val="00C136B5"/>
    <w:rsid w:val="00C73A3C"/>
    <w:rsid w:val="00CC55BA"/>
    <w:rsid w:val="00CE3515"/>
    <w:rsid w:val="00CF3C6F"/>
    <w:rsid w:val="00D07A03"/>
    <w:rsid w:val="00D15CED"/>
    <w:rsid w:val="00D46D79"/>
    <w:rsid w:val="00D53413"/>
    <w:rsid w:val="00D8491B"/>
    <w:rsid w:val="00D93852"/>
    <w:rsid w:val="00D97284"/>
    <w:rsid w:val="00DA2AB9"/>
    <w:rsid w:val="00DC22B6"/>
    <w:rsid w:val="00E03354"/>
    <w:rsid w:val="00E20B4F"/>
    <w:rsid w:val="00E400E0"/>
    <w:rsid w:val="00E65CEC"/>
    <w:rsid w:val="00EC4B14"/>
    <w:rsid w:val="00ED0B52"/>
    <w:rsid w:val="00ED190E"/>
    <w:rsid w:val="00EE6F38"/>
    <w:rsid w:val="00F5018B"/>
    <w:rsid w:val="00FD1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colormenu v:ext="edit" stroke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90E"/>
    <w:pPr>
      <w:tabs>
        <w:tab w:val="center" w:pos="4320"/>
        <w:tab w:val="right" w:pos="8640"/>
      </w:tabs>
    </w:pPr>
  </w:style>
  <w:style w:type="paragraph" w:styleId="Footer">
    <w:name w:val="footer"/>
    <w:basedOn w:val="Normal"/>
    <w:link w:val="FooterChar"/>
    <w:rsid w:val="00ED190E"/>
    <w:pPr>
      <w:tabs>
        <w:tab w:val="center" w:pos="4320"/>
        <w:tab w:val="right" w:pos="8640"/>
      </w:tabs>
    </w:pPr>
  </w:style>
  <w:style w:type="character" w:customStyle="1" w:styleId="FooterChar">
    <w:name w:val="Footer Char"/>
    <w:basedOn w:val="DefaultParagraphFont"/>
    <w:link w:val="Footer"/>
    <w:rsid w:val="00A152B0"/>
    <w:rPr>
      <w:sz w:val="24"/>
      <w:szCs w:val="24"/>
    </w:rPr>
  </w:style>
  <w:style w:type="paragraph" w:styleId="BalloonText">
    <w:name w:val="Balloon Text"/>
    <w:basedOn w:val="Normal"/>
    <w:link w:val="BalloonTextChar"/>
    <w:rsid w:val="00413F6B"/>
    <w:rPr>
      <w:rFonts w:ascii="Tahoma" w:hAnsi="Tahoma" w:cs="Tahoma"/>
      <w:sz w:val="16"/>
      <w:szCs w:val="16"/>
    </w:rPr>
  </w:style>
  <w:style w:type="character" w:customStyle="1" w:styleId="BalloonTextChar">
    <w:name w:val="Balloon Text Char"/>
    <w:basedOn w:val="DefaultParagraphFont"/>
    <w:link w:val="BalloonText"/>
    <w:rsid w:val="00413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899159">
      <w:bodyDiv w:val="1"/>
      <w:marLeft w:val="0"/>
      <w:marRight w:val="0"/>
      <w:marTop w:val="0"/>
      <w:marBottom w:val="0"/>
      <w:divBdr>
        <w:top w:val="none" w:sz="0" w:space="0" w:color="auto"/>
        <w:left w:val="none" w:sz="0" w:space="0" w:color="auto"/>
        <w:bottom w:val="none" w:sz="0" w:space="0" w:color="auto"/>
        <w:right w:val="none" w:sz="0" w:space="0" w:color="auto"/>
      </w:divBdr>
    </w:div>
    <w:div w:id="18428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20Faines\Application%20Data\Microsoft\Templates\SCH_BW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AA77-EFA0-4B26-BD5D-EBE42E1F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SCH_BWletterhd</Template>
  <TotalTime>1</TotalTime>
  <Pages>2</Pages>
  <Words>954</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SCH</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Jennifer Wylie Faines</dc:creator>
  <cp:lastModifiedBy>Lmorris</cp:lastModifiedBy>
  <cp:revision>2</cp:revision>
  <cp:lastPrinted>2018-02-16T20:48:00Z</cp:lastPrinted>
  <dcterms:created xsi:type="dcterms:W3CDTF">2018-02-21T17:38:00Z</dcterms:created>
  <dcterms:modified xsi:type="dcterms:W3CDTF">2018-02-21T17:38:00Z</dcterms:modified>
</cp:coreProperties>
</file>