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A83EA81" w14:textId="2E8B36CE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175A25">
        <w:rPr>
          <w:rFonts w:cs="Arial"/>
          <w:sz w:val="20"/>
          <w:szCs w:val="20"/>
        </w:rPr>
        <w:t>March 16, 2022</w:t>
      </w:r>
    </w:p>
    <w:p w14:paraId="41C82D55" w14:textId="2B2D67E4" w:rsidR="002F7A8C" w:rsidRDefault="00175A25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Virtual</w:t>
      </w:r>
      <w:r w:rsidR="001F04C2">
        <w:rPr>
          <w:rFonts w:cs="Arial"/>
          <w:sz w:val="20"/>
          <w:szCs w:val="20"/>
        </w:rPr>
        <w:t xml:space="preserve"> Meeting</w:t>
      </w:r>
    </w:p>
    <w:p w14:paraId="0514B5FF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37398AB0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175A25">
        <w:rPr>
          <w:rFonts w:cs="Arial"/>
          <w:b/>
          <w:sz w:val="20"/>
          <w:szCs w:val="20"/>
        </w:rPr>
        <w:t>0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3D7A5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0F1A1D12" w14:textId="7D574594" w:rsidR="00B81FBB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Megan McGrady</w:t>
      </w:r>
    </w:p>
    <w:p w14:paraId="18152D5D" w14:textId="7F7A0027" w:rsidR="00B81FBB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14:paraId="052EE71D" w14:textId="5FD4006C" w:rsidR="00481664" w:rsidRPr="00B81FBB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B81FBB">
        <w:rPr>
          <w:rFonts w:cs="Arial"/>
          <w:b/>
          <w:bCs/>
          <w:sz w:val="20"/>
          <w:szCs w:val="20"/>
        </w:rPr>
        <w:t>Requirement for having a Booster vaccination to attend TRAPIC at the Carpenter’s Center in person.</w:t>
      </w:r>
    </w:p>
    <w:p w14:paraId="3D4ECB25" w14:textId="4B1F3099" w:rsidR="00B81FBB" w:rsidRPr="00B81FBB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B81FBB">
        <w:rPr>
          <w:rFonts w:cs="Arial"/>
          <w:b/>
          <w:bCs/>
          <w:sz w:val="20"/>
          <w:szCs w:val="20"/>
        </w:rPr>
        <w:t>Stephanie Faidley</w:t>
      </w:r>
      <w:r>
        <w:rPr>
          <w:rFonts w:cs="Arial"/>
          <w:b/>
          <w:bCs/>
          <w:sz w:val="20"/>
          <w:szCs w:val="20"/>
        </w:rPr>
        <w:t xml:space="preserve"> on behalf of Tom </w:t>
      </w:r>
    </w:p>
    <w:p w14:paraId="3FCC5391" w14:textId="77777777" w:rsidR="00B81FBB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  <w:highlight w:val="yellow"/>
        </w:rPr>
      </w:pPr>
    </w:p>
    <w:p w14:paraId="4E6E3312" w14:textId="668A7141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</w:p>
    <w:p w14:paraId="6827C053" w14:textId="4BE10655" w:rsidR="00735FE2" w:rsidRPr="00735FE2" w:rsidRDefault="00735FE2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Cs w:val="24"/>
        </w:rPr>
      </w:pPr>
      <w:r w:rsidRPr="00735FE2">
        <w:rPr>
          <w:rFonts w:cs="Arial"/>
          <w:b/>
          <w:bCs/>
          <w:szCs w:val="24"/>
        </w:rPr>
        <w:t>“The Scoop on Poop: Enteric Pathogens in the Long-Term Care Setting”</w:t>
      </w:r>
    </w:p>
    <w:p w14:paraId="32302D25" w14:textId="77777777" w:rsidR="00735FE2" w:rsidRDefault="00735FE2" w:rsidP="00735FE2">
      <w:pPr>
        <w:pStyle w:val="xmsonormal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Dana Piatek, MPH, MSN, RN, CIC and Jenny Bender MPH, BSN, RN, CIC </w:t>
      </w:r>
    </w:p>
    <w:p w14:paraId="731FCC27" w14:textId="0EEAC0A1" w:rsidR="00735FE2" w:rsidRDefault="00735FE2" w:rsidP="00735FE2">
      <w:pPr>
        <w:pStyle w:val="xmsonormal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Infection Preventionist PA Department of Health</w:t>
      </w:r>
    </w:p>
    <w:p w14:paraId="5EEC9F94" w14:textId="0555F49B" w:rsidR="00735FE2" w:rsidRDefault="00735FE2" w:rsidP="00735FE2">
      <w:pPr>
        <w:pStyle w:val="xmsonormal"/>
        <w:shd w:val="clear" w:color="auto" w:fill="FFFFFF"/>
        <w:jc w:val="center"/>
        <w:rPr>
          <w:color w:val="201F1E"/>
        </w:rPr>
      </w:pPr>
    </w:p>
    <w:p w14:paraId="4D958D37" w14:textId="77777777" w:rsidR="00B81FBB" w:rsidRDefault="00B81FBB" w:rsidP="00735FE2">
      <w:pPr>
        <w:pStyle w:val="xmsonormal"/>
        <w:shd w:val="clear" w:color="auto" w:fill="FFFFFF"/>
        <w:jc w:val="center"/>
        <w:rPr>
          <w:color w:val="201F1E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7547F3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</w:p>
    <w:p w14:paraId="0E7AA191" w14:textId="77777777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48373F" w:rsidRPr="007547F3">
        <w:rPr>
          <w:rFonts w:cs="Arial"/>
          <w:sz w:val="18"/>
          <w:szCs w:val="18"/>
        </w:rPr>
        <w:t>Barry Minkel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48373F" w:rsidRPr="007547F3">
        <w:rPr>
          <w:rFonts w:cs="Arial"/>
          <w:i/>
          <w:sz w:val="18"/>
          <w:szCs w:val="18"/>
        </w:rPr>
        <w:t>422</w:t>
      </w:r>
      <w:r w:rsidR="00777D6A" w:rsidRPr="007547F3">
        <w:rPr>
          <w:rFonts w:cs="Arial"/>
          <w:i/>
          <w:sz w:val="18"/>
          <w:szCs w:val="18"/>
        </w:rPr>
        <w:t>-</w:t>
      </w:r>
      <w:r w:rsidR="0048373F" w:rsidRPr="007547F3">
        <w:rPr>
          <w:rFonts w:cs="Arial"/>
          <w:i/>
          <w:sz w:val="18"/>
          <w:szCs w:val="18"/>
        </w:rPr>
        <w:t>6869</w:t>
      </w:r>
      <w:r w:rsidR="00DE531D" w:rsidRPr="007547F3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7547F3" w:rsidRDefault="00DE2676" w:rsidP="00B47C68">
      <w:pPr>
        <w:jc w:val="center"/>
        <w:rPr>
          <w:rFonts w:cs="Arial"/>
          <w:sz w:val="20"/>
          <w:szCs w:val="20"/>
        </w:rPr>
      </w:pPr>
    </w:p>
    <w:p w14:paraId="63EA954C" w14:textId="77777777" w:rsidR="007547F3" w:rsidRPr="007547F3" w:rsidRDefault="007547F3" w:rsidP="00F6120E">
      <w:pPr>
        <w:rPr>
          <w:rFonts w:cs="Arial"/>
          <w:b/>
          <w:i/>
          <w:sz w:val="20"/>
          <w:szCs w:val="20"/>
        </w:rPr>
      </w:pPr>
    </w:p>
    <w:p w14:paraId="567AE369" w14:textId="77777777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– 10:</w:t>
      </w:r>
      <w:r w:rsidR="006825F0" w:rsidRPr="007547F3">
        <w:rPr>
          <w:rFonts w:cs="Arial"/>
          <w:b/>
          <w:sz w:val="20"/>
          <w:szCs w:val="20"/>
        </w:rPr>
        <w:t>30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62C48847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7547F3" w:rsidRPr="007547F3">
        <w:rPr>
          <w:rFonts w:ascii="Arial" w:hAnsi="Arial" w:cs="Arial"/>
          <w:b w:val="0"/>
          <w:sz w:val="20"/>
          <w:szCs w:val="20"/>
        </w:rPr>
        <w:t>7</w:t>
      </w:r>
      <w:r w:rsidR="00D1550B" w:rsidRPr="007547F3">
        <w:rPr>
          <w:rFonts w:ascii="Arial" w:hAnsi="Arial" w:cs="Arial"/>
          <w:b w:val="0"/>
          <w:sz w:val="20"/>
          <w:szCs w:val="20"/>
        </w:rPr>
        <w:t>/</w:t>
      </w:r>
      <w:r w:rsidR="007547F3" w:rsidRPr="007547F3">
        <w:rPr>
          <w:rFonts w:ascii="Arial" w:hAnsi="Arial" w:cs="Arial"/>
          <w:b w:val="0"/>
          <w:sz w:val="20"/>
          <w:szCs w:val="20"/>
        </w:rPr>
        <w:t>2</w:t>
      </w:r>
      <w:r w:rsidR="00D577EF" w:rsidRPr="007547F3">
        <w:rPr>
          <w:rFonts w:ascii="Arial" w:hAnsi="Arial" w:cs="Arial"/>
          <w:b w:val="0"/>
          <w:sz w:val="20"/>
          <w:szCs w:val="20"/>
        </w:rPr>
        <w:t>1/2021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7547F3" w:rsidRDefault="007547F3" w:rsidP="007547F3"/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7547F3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1C8BDFFD" w14:textId="16845B89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7547F3">
        <w:rPr>
          <w:rFonts w:cs="Arial"/>
          <w:sz w:val="20"/>
          <w:szCs w:val="20"/>
        </w:rPr>
        <w:t>Stephanie Faidley</w:t>
      </w:r>
    </w:p>
    <w:p w14:paraId="3D1CB7FD" w14:textId="6B76383C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7633A6">
        <w:rPr>
          <w:rFonts w:cs="Arial"/>
          <w:sz w:val="20"/>
          <w:szCs w:val="20"/>
        </w:rPr>
        <w:t>Laura Morris</w:t>
      </w:r>
    </w:p>
    <w:p w14:paraId="11CB3EE7" w14:textId="1420E4F9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7633A6">
        <w:rPr>
          <w:rFonts w:cs="Arial"/>
          <w:sz w:val="20"/>
          <w:szCs w:val="20"/>
        </w:rPr>
        <w:t>Diane Lang</w:t>
      </w:r>
    </w:p>
    <w:p w14:paraId="3D38DD2A" w14:textId="77777777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887319" w:rsidRPr="007547F3">
        <w:rPr>
          <w:rFonts w:cs="Arial"/>
          <w:sz w:val="20"/>
          <w:szCs w:val="20"/>
        </w:rPr>
        <w:t>Bonnie Colaianne</w:t>
      </w:r>
    </w:p>
    <w:p w14:paraId="49896568" w14:textId="77777777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48373F" w:rsidRPr="007547F3">
        <w:rPr>
          <w:rFonts w:cs="Arial"/>
          <w:sz w:val="20"/>
          <w:szCs w:val="20"/>
        </w:rPr>
        <w:t>Barry Minkel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31E28A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7633A6">
        <w:rPr>
          <w:rFonts w:cs="Arial"/>
          <w:sz w:val="20"/>
          <w:szCs w:val="20"/>
        </w:rPr>
        <w:t>Diane Lang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66737F3F" w:rsidR="00070C99" w:rsidRPr="007547F3" w:rsidRDefault="00B47C68" w:rsidP="007547F3">
      <w:pPr>
        <w:pStyle w:val="ColorfulList-Accent11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0032B5" w:rsidRPr="007547F3">
        <w:rPr>
          <w:rFonts w:cs="Arial"/>
          <w:sz w:val="20"/>
          <w:szCs w:val="20"/>
        </w:rPr>
        <w:t>Lynette Hathawa</w:t>
      </w:r>
      <w:r w:rsidR="00BD211D" w:rsidRPr="007547F3">
        <w:rPr>
          <w:rFonts w:cs="Arial"/>
          <w:sz w:val="20"/>
          <w:szCs w:val="20"/>
        </w:rPr>
        <w:t>y, Emily Magee</w:t>
      </w:r>
    </w:p>
    <w:p w14:paraId="65F6F999" w14:textId="77777777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>, Nancy Dugan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Juliet Ferrelli</w:t>
      </w:r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7633A6">
        <w:rPr>
          <w:rFonts w:cs="Arial"/>
          <w:i/>
          <w:iCs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7547F3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lastRenderedPageBreak/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3CD1C5DB" w14:textId="77777777" w:rsidR="00D036F9" w:rsidRPr="007547F3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DC4ACD" w:rsidRPr="007547F3">
        <w:rPr>
          <w:rFonts w:cs="Arial"/>
          <w:sz w:val="20"/>
          <w:szCs w:val="20"/>
        </w:rPr>
        <w:t xml:space="preserve">DOH/TJC </w:t>
      </w:r>
      <w:r w:rsidR="008F5938" w:rsidRPr="007547F3">
        <w:rPr>
          <w:rFonts w:cs="Arial"/>
          <w:sz w:val="20"/>
          <w:szCs w:val="20"/>
        </w:rPr>
        <w:t xml:space="preserve">Survey </w:t>
      </w:r>
      <w:r w:rsidR="00DD04D7" w:rsidRPr="007547F3">
        <w:rPr>
          <w:rFonts w:cs="Arial"/>
          <w:sz w:val="20"/>
          <w:szCs w:val="20"/>
        </w:rPr>
        <w:t>Advice</w:t>
      </w:r>
    </w:p>
    <w:p w14:paraId="56A04995" w14:textId="77777777" w:rsidR="002F4854" w:rsidRPr="007547F3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p w14:paraId="5E33CFF7" w14:textId="77777777" w:rsidR="002F4854" w:rsidRPr="007547F3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324406E1" w:rsidR="003D13FE" w:rsidRPr="00CD0B67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735FE2">
        <w:rPr>
          <w:rFonts w:cs="Arial"/>
          <w:b/>
          <w:sz w:val="20"/>
          <w:szCs w:val="20"/>
        </w:rPr>
        <w:t>May 18</w:t>
      </w:r>
      <w:r w:rsidR="00735FE2" w:rsidRPr="00735FE2">
        <w:rPr>
          <w:rFonts w:cs="Arial"/>
          <w:b/>
          <w:sz w:val="20"/>
          <w:szCs w:val="20"/>
          <w:vertAlign w:val="superscript"/>
        </w:rPr>
        <w:t>th</w:t>
      </w:r>
      <w:r w:rsidR="007547F3" w:rsidRPr="007547F3">
        <w:rPr>
          <w:rFonts w:cs="Arial"/>
          <w:b/>
          <w:sz w:val="20"/>
          <w:szCs w:val="20"/>
        </w:rPr>
        <w:t>.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0447A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35FE2"/>
    <w:rsid w:val="00743677"/>
    <w:rsid w:val="007540DB"/>
    <w:rsid w:val="007547F3"/>
    <w:rsid w:val="007633A6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71E6"/>
    <w:rsid w:val="00861F0D"/>
    <w:rsid w:val="00877A6E"/>
    <w:rsid w:val="00880997"/>
    <w:rsid w:val="00887319"/>
    <w:rsid w:val="008C0826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3530D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E7EF-A940-4C24-AB89-700DFBC7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2013-07-16T16:02:00Z</cp:lastPrinted>
  <dcterms:created xsi:type="dcterms:W3CDTF">2022-03-14T20:43:00Z</dcterms:created>
  <dcterms:modified xsi:type="dcterms:W3CDTF">2022-03-14T20:43:00Z</dcterms:modified>
</cp:coreProperties>
</file>